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F7" w:rsidRDefault="001606CA" w:rsidP="00FE58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606CA">
        <w:rPr>
          <w:rFonts w:ascii="Arial" w:hAnsi="Arial" w:cs="Arial"/>
          <w:b/>
          <w:sz w:val="24"/>
          <w:szCs w:val="24"/>
        </w:rPr>
        <w:t>Lei de nº608/2017, de 11 de abril de 2017.</w:t>
      </w:r>
    </w:p>
    <w:p w:rsidR="001606CA" w:rsidRDefault="001606CA" w:rsidP="00FE58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5874" w:rsidRPr="001606CA" w:rsidRDefault="00FE5874" w:rsidP="00FE58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606CA" w:rsidRDefault="001606CA" w:rsidP="00FE5874">
      <w:pPr>
        <w:spacing w:after="0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1606CA">
        <w:rPr>
          <w:rFonts w:ascii="Arial" w:hAnsi="Arial" w:cs="Arial"/>
          <w:b/>
          <w:sz w:val="24"/>
          <w:szCs w:val="24"/>
        </w:rPr>
        <w:t xml:space="preserve">“Fixa o valor para pagamento de obrigações de Pequeno valor/RPV, decorrentes de decisões judiciais, nos termos do Art.100, parágrafos 3º e 4º da Constituição Federal.” </w:t>
      </w:r>
    </w:p>
    <w:p w:rsidR="001606CA" w:rsidRDefault="001606CA" w:rsidP="00FE5874">
      <w:pPr>
        <w:spacing w:after="0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FE5874" w:rsidRDefault="00FE5874" w:rsidP="00FE5874">
      <w:pPr>
        <w:spacing w:after="0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1606CA" w:rsidRDefault="001606CA" w:rsidP="00FE58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606CA">
        <w:rPr>
          <w:rFonts w:ascii="Arial" w:hAnsi="Arial" w:cs="Arial"/>
          <w:b/>
          <w:sz w:val="24"/>
          <w:szCs w:val="24"/>
        </w:rPr>
        <w:t>Art.1º.</w:t>
      </w:r>
      <w:r>
        <w:rPr>
          <w:rFonts w:ascii="Arial" w:hAnsi="Arial" w:cs="Arial"/>
          <w:sz w:val="24"/>
          <w:szCs w:val="24"/>
        </w:rPr>
        <w:t xml:space="preserve"> Fica o Poder Executivo Municipal autorizado a fazer o pagamento de débitos ou obrigações do Município de Santa Bárbara do Monte Verde, decorrentes de decisões judiciais transitadas em julgad</w:t>
      </w:r>
      <w:r w:rsidR="00FE5874">
        <w:rPr>
          <w:rFonts w:ascii="Arial" w:hAnsi="Arial" w:cs="Arial"/>
          <w:sz w:val="24"/>
          <w:szCs w:val="24"/>
        </w:rPr>
        <w:t>o, consideradas de pequeno valor</w:t>
      </w:r>
      <w:r>
        <w:rPr>
          <w:rFonts w:ascii="Arial" w:hAnsi="Arial" w:cs="Arial"/>
          <w:sz w:val="24"/>
          <w:szCs w:val="24"/>
        </w:rPr>
        <w:t>, nos termos</w:t>
      </w:r>
      <w:r w:rsidR="00FE5874">
        <w:rPr>
          <w:rFonts w:ascii="Arial" w:hAnsi="Arial" w:cs="Arial"/>
          <w:sz w:val="24"/>
          <w:szCs w:val="24"/>
        </w:rPr>
        <w:t xml:space="preserve"> do Art. 100, parágrafos 3º e 4º</w:t>
      </w:r>
      <w:r>
        <w:rPr>
          <w:rFonts w:ascii="Arial" w:hAnsi="Arial" w:cs="Arial"/>
          <w:sz w:val="24"/>
          <w:szCs w:val="24"/>
        </w:rPr>
        <w:t xml:space="preserve"> da Constituição Federal, sendo procedido diretamente pela Divisão de Administração e Finanças, à vista do ofício requisitório expedido pelo juízo competente – Requisição de Pequeno Valor/RPV.</w:t>
      </w:r>
    </w:p>
    <w:p w:rsidR="00FE5874" w:rsidRDefault="00FE5874" w:rsidP="00FE58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06CA" w:rsidRDefault="001606CA" w:rsidP="00FE58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Parágrafo Único. </w:t>
      </w:r>
      <w:r>
        <w:rPr>
          <w:rFonts w:ascii="Arial" w:hAnsi="Arial" w:cs="Arial"/>
          <w:sz w:val="24"/>
          <w:szCs w:val="24"/>
        </w:rPr>
        <w:t>Para fins desta Lei, consideram-se de pequeno valor os débitos ou obrigações até o valor de 10 (dez) salários mínimos, vigente na época do pagamento.</w:t>
      </w:r>
    </w:p>
    <w:p w:rsidR="00FE5874" w:rsidRDefault="00FE5874" w:rsidP="00FE58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5874" w:rsidRDefault="001606CA" w:rsidP="00FE58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Art.2º. </w:t>
      </w:r>
      <w:r>
        <w:rPr>
          <w:rFonts w:ascii="Arial" w:hAnsi="Arial" w:cs="Arial"/>
          <w:sz w:val="24"/>
          <w:szCs w:val="24"/>
        </w:rPr>
        <w:t xml:space="preserve">Os pagamentos das </w:t>
      </w:r>
      <w:proofErr w:type="spellStart"/>
      <w:r>
        <w:rPr>
          <w:rFonts w:ascii="Arial" w:hAnsi="Arial" w:cs="Arial"/>
          <w:sz w:val="24"/>
          <w:szCs w:val="24"/>
        </w:rPr>
        <w:t>RPVs</w:t>
      </w:r>
      <w:proofErr w:type="spellEnd"/>
      <w:r>
        <w:rPr>
          <w:rFonts w:ascii="Arial" w:hAnsi="Arial" w:cs="Arial"/>
          <w:sz w:val="24"/>
          <w:szCs w:val="24"/>
        </w:rPr>
        <w:t xml:space="preserve"> de que trata esta Lei serão realizados de acordo com as disponibilidades orçamentárias e financeiras </w:t>
      </w:r>
      <w:r w:rsidR="00FE5874">
        <w:rPr>
          <w:rFonts w:ascii="Arial" w:hAnsi="Arial" w:cs="Arial"/>
          <w:sz w:val="24"/>
          <w:szCs w:val="24"/>
        </w:rPr>
        <w:t>do Município e serão atendidos conforme a ordem cronológica dos ofícios requisitórios protocolados na Divisão de Administração e Finanças.</w:t>
      </w:r>
    </w:p>
    <w:p w:rsidR="00FE5874" w:rsidRDefault="00FE5874" w:rsidP="00FE58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5874" w:rsidRDefault="00FE5874" w:rsidP="00FE58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Art.3º. </w:t>
      </w:r>
      <w:r>
        <w:rPr>
          <w:rFonts w:ascii="Arial" w:hAnsi="Arial" w:cs="Arial"/>
          <w:sz w:val="24"/>
          <w:szCs w:val="24"/>
        </w:rPr>
        <w:t xml:space="preserve"> A presente Lei entra em vigor na data de sua publicação.</w:t>
      </w:r>
      <w:r w:rsidR="001606CA">
        <w:rPr>
          <w:rFonts w:ascii="Arial" w:hAnsi="Arial" w:cs="Arial"/>
          <w:sz w:val="24"/>
          <w:szCs w:val="24"/>
        </w:rPr>
        <w:t xml:space="preserve">  </w:t>
      </w:r>
    </w:p>
    <w:p w:rsidR="00FE5874" w:rsidRDefault="00FE5874" w:rsidP="00FE58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5874" w:rsidRDefault="00FE5874" w:rsidP="00FE58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06CA" w:rsidRDefault="009F2DE4" w:rsidP="00FE587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</w:t>
      </w:r>
      <w:r w:rsidR="00FE5874">
        <w:rPr>
          <w:rFonts w:ascii="Arial" w:hAnsi="Arial" w:cs="Arial"/>
          <w:sz w:val="24"/>
          <w:szCs w:val="24"/>
        </w:rPr>
        <w:t>árbara do Monte Verde, 11 de abril de 2017.</w:t>
      </w:r>
    </w:p>
    <w:p w:rsidR="00FE5874" w:rsidRDefault="00FE5874" w:rsidP="00FE587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5874" w:rsidRDefault="00FE5874" w:rsidP="00FE587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5874" w:rsidRPr="00FE5874" w:rsidRDefault="00FE5874" w:rsidP="00FE58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5874">
        <w:rPr>
          <w:rFonts w:ascii="Arial" w:hAnsi="Arial" w:cs="Arial"/>
          <w:b/>
          <w:sz w:val="24"/>
          <w:szCs w:val="24"/>
        </w:rPr>
        <w:t>Ismael Teixeira de Paiva</w:t>
      </w:r>
    </w:p>
    <w:p w:rsidR="00FE5874" w:rsidRPr="00FE5874" w:rsidRDefault="00FE5874" w:rsidP="00FE58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5874">
        <w:rPr>
          <w:rFonts w:ascii="Arial" w:hAnsi="Arial" w:cs="Arial"/>
          <w:b/>
          <w:sz w:val="24"/>
          <w:szCs w:val="24"/>
        </w:rPr>
        <w:t>Prefeito</w:t>
      </w:r>
      <w:r w:rsidR="009F2DE4">
        <w:rPr>
          <w:rFonts w:ascii="Arial" w:hAnsi="Arial" w:cs="Arial"/>
          <w:b/>
          <w:sz w:val="24"/>
          <w:szCs w:val="24"/>
        </w:rPr>
        <w:t xml:space="preserve"> Municipal</w:t>
      </w:r>
    </w:p>
    <w:p w:rsidR="001606CA" w:rsidRDefault="001606CA" w:rsidP="00FE5874">
      <w:pPr>
        <w:spacing w:after="0"/>
        <w:ind w:left="2835"/>
        <w:jc w:val="both"/>
        <w:rPr>
          <w:rFonts w:ascii="Arial" w:hAnsi="Arial" w:cs="Arial"/>
          <w:sz w:val="24"/>
          <w:szCs w:val="24"/>
        </w:rPr>
      </w:pPr>
    </w:p>
    <w:p w:rsidR="001606CA" w:rsidRDefault="001606CA" w:rsidP="00FE58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06CA" w:rsidRPr="001606CA" w:rsidRDefault="001606CA" w:rsidP="00FE5874">
      <w:pPr>
        <w:spacing w:after="0"/>
        <w:rPr>
          <w:rFonts w:ascii="Arial" w:hAnsi="Arial" w:cs="Arial"/>
          <w:sz w:val="24"/>
          <w:szCs w:val="24"/>
        </w:rPr>
      </w:pPr>
    </w:p>
    <w:sectPr w:rsidR="001606CA" w:rsidRPr="001606CA" w:rsidSect="001606CA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606CA"/>
    <w:rsid w:val="00067142"/>
    <w:rsid w:val="001606CA"/>
    <w:rsid w:val="002313CA"/>
    <w:rsid w:val="007F70B4"/>
    <w:rsid w:val="009F2DE4"/>
    <w:rsid w:val="00CE3803"/>
    <w:rsid w:val="00E636F7"/>
    <w:rsid w:val="00FE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6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2017-04-12T15:07:00Z</cp:lastPrinted>
  <dcterms:created xsi:type="dcterms:W3CDTF">2018-01-31T14:02:00Z</dcterms:created>
  <dcterms:modified xsi:type="dcterms:W3CDTF">2018-01-31T14:10:00Z</dcterms:modified>
</cp:coreProperties>
</file>