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DE7C66" w:rsidRPr="00DE7C66" w:rsidRDefault="00DE7C66" w:rsidP="00DE7C66">
      <w:pPr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E7C6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LEI Nº 639 DE 23 DE ABRIL DE 2019 </w:t>
      </w:r>
    </w:p>
    <w:p w:rsidR="00DE7C66" w:rsidRPr="00DE7C66" w:rsidRDefault="00DE7C66" w:rsidP="00DE7C66">
      <w:pPr>
        <w:tabs>
          <w:tab w:val="left" w:pos="708"/>
          <w:tab w:val="left" w:pos="1455"/>
        </w:tabs>
        <w:rPr>
          <w:rFonts w:ascii="Arial" w:eastAsia="Times New Roman" w:hAnsi="Arial" w:cs="Arial"/>
          <w:b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ab/>
      </w:r>
      <w:r w:rsidRPr="00DE7C66">
        <w:rPr>
          <w:rFonts w:ascii="Arial" w:eastAsia="Times New Roman" w:hAnsi="Arial" w:cs="Arial"/>
          <w:b/>
          <w:szCs w:val="20"/>
          <w:lang w:eastAsia="pt-BR"/>
        </w:rPr>
        <w:tab/>
      </w:r>
    </w:p>
    <w:p w:rsidR="00DE7C66" w:rsidRPr="00DE7C66" w:rsidRDefault="00DE7C66" w:rsidP="00DE7C66">
      <w:pPr>
        <w:ind w:left="4253"/>
        <w:jc w:val="both"/>
        <w:rPr>
          <w:rFonts w:ascii="Arial" w:eastAsia="Times New Roman" w:hAnsi="Arial" w:cs="Arial"/>
          <w:b/>
          <w:lang w:eastAsia="pt-BR"/>
        </w:rPr>
      </w:pPr>
      <w:r w:rsidRPr="00DE7C66">
        <w:rPr>
          <w:rFonts w:ascii="Arial" w:eastAsia="Times New Roman" w:hAnsi="Arial" w:cs="Arial"/>
          <w:b/>
          <w:lang w:eastAsia="pt-BR"/>
        </w:rPr>
        <w:t>CRIA O CARGO DE OPERADOR DE TRATOR NA ESTRUTURA ORGANIZACIONAL DO MUNICÍPIO DE SANTA BÁRBARA DO MONTE VERDE/MG, E DÁ OUTRAS PROVIDÊNCIAS</w:t>
      </w:r>
    </w:p>
    <w:p w:rsidR="00DE7C66" w:rsidRPr="00DE7C66" w:rsidRDefault="00DE7C66" w:rsidP="00DE7C66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DE7C66" w:rsidRPr="00DE7C66" w:rsidRDefault="00DE7C66" w:rsidP="00DE7C66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A Câmara Municipal de Santa Bárbara do Monte Verde aprova, e eu Prefeito Municipal sanciono a seguinte Lei:</w:t>
      </w: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Art. 1º.</w:t>
      </w:r>
      <w:r w:rsidRPr="00DE7C66">
        <w:rPr>
          <w:rFonts w:ascii="Arial" w:eastAsia="Times New Roman" w:hAnsi="Arial" w:cs="Arial"/>
          <w:szCs w:val="20"/>
          <w:lang w:eastAsia="pt-BR"/>
        </w:rPr>
        <w:t xml:space="preserve"> Fica criado, na estrutura organizacional do Município de Santa Bárbara do Monte Verde/MG, 1 (um) cargo de operador de trator, mediante provimento efetivo.</w:t>
      </w: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Art. 2º.</w:t>
      </w:r>
      <w:r w:rsidRPr="00DE7C66">
        <w:rPr>
          <w:rFonts w:ascii="Arial" w:eastAsia="Times New Roman" w:hAnsi="Arial" w:cs="Arial"/>
          <w:szCs w:val="20"/>
          <w:lang w:eastAsia="pt-BR"/>
        </w:rPr>
        <w:t xml:space="preserve"> As atribuições,carga horária e remuneração do cargo de operador de trator estão dispostas no Anexo I desta Lei.</w:t>
      </w: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Art. 3º.</w:t>
      </w:r>
      <w:r w:rsidRPr="00DE7C66">
        <w:rPr>
          <w:rFonts w:ascii="Arial" w:eastAsia="Times New Roman" w:hAnsi="Arial" w:cs="Arial"/>
          <w:szCs w:val="20"/>
          <w:lang w:eastAsia="pt-BR"/>
        </w:rPr>
        <w:t xml:space="preserve"> As despesas para execução desta Lei correrão por conta de dotação orçamentária: própria.</w:t>
      </w: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b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Art. 4º.</w:t>
      </w:r>
      <w:r w:rsidRPr="00DE7C66">
        <w:rPr>
          <w:rFonts w:ascii="Arial" w:eastAsia="Times New Roman" w:hAnsi="Arial" w:cs="Arial"/>
          <w:szCs w:val="20"/>
          <w:lang w:eastAsia="pt-BR"/>
        </w:rPr>
        <w:t>Para efeito do que dispõe o artigo 16 da Lei Complementar 101/2000 passam a fazer parte desta Lei, o Relatório de Impacto Orçamentário-Financeiro.</w:t>
      </w:r>
    </w:p>
    <w:p w:rsidR="00DE7C66" w:rsidRPr="00DE7C66" w:rsidRDefault="00DE7C66" w:rsidP="00DE7C66">
      <w:pPr>
        <w:spacing w:line="360" w:lineRule="auto"/>
        <w:ind w:firstLine="567"/>
        <w:jc w:val="both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Art. 5º.</w:t>
      </w:r>
      <w:r w:rsidRPr="00DE7C66">
        <w:rPr>
          <w:rFonts w:ascii="Arial" w:eastAsia="Times New Roman" w:hAnsi="Arial" w:cs="Arial"/>
          <w:szCs w:val="20"/>
          <w:lang w:eastAsia="pt-BR"/>
        </w:rPr>
        <w:t xml:space="preserve"> Esta Lei entra em vigor na data de sua publicação, revogadas as disposições em contrário.</w:t>
      </w:r>
    </w:p>
    <w:p w:rsidR="00DE7C66" w:rsidRPr="00DE7C66" w:rsidRDefault="00DE7C66" w:rsidP="00DE7C66">
      <w:pPr>
        <w:spacing w:line="360" w:lineRule="auto"/>
        <w:ind w:firstLine="1701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spacing w:line="360" w:lineRule="auto"/>
        <w:ind w:firstLine="1701"/>
        <w:jc w:val="right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 xml:space="preserve">Santa Bárbara do Monte Verde/MG, </w:t>
      </w:r>
      <w:r>
        <w:rPr>
          <w:rFonts w:ascii="Arial" w:eastAsia="Times New Roman" w:hAnsi="Arial" w:cs="Arial"/>
          <w:szCs w:val="20"/>
          <w:lang w:eastAsia="pt-BR"/>
        </w:rPr>
        <w:t>23 de Abril</w:t>
      </w:r>
      <w:r w:rsidRPr="00DE7C66">
        <w:rPr>
          <w:rFonts w:ascii="Arial" w:eastAsia="Times New Roman" w:hAnsi="Arial" w:cs="Arial"/>
          <w:szCs w:val="20"/>
          <w:lang w:eastAsia="pt-BR"/>
        </w:rPr>
        <w:t xml:space="preserve"> de 2019.</w:t>
      </w:r>
    </w:p>
    <w:p w:rsidR="00DE7C66" w:rsidRDefault="00DE7C66" w:rsidP="00DE7C66">
      <w:pPr>
        <w:spacing w:line="360" w:lineRule="auto"/>
        <w:ind w:firstLine="1701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spacing w:line="360" w:lineRule="auto"/>
        <w:ind w:firstLine="1701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spacing w:after="0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Ismael Teixeira de Paiva</w:t>
      </w:r>
    </w:p>
    <w:p w:rsidR="00DE7C66" w:rsidRPr="00DE7C66" w:rsidRDefault="00DE7C66" w:rsidP="00DE7C66">
      <w:pPr>
        <w:spacing w:after="0"/>
        <w:jc w:val="center"/>
        <w:rPr>
          <w:rFonts w:ascii="Arial" w:eastAsia="Times New Roman" w:hAnsi="Arial" w:cs="Arial"/>
          <w:b/>
          <w:szCs w:val="20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lang w:eastAsia="pt-BR"/>
        </w:rPr>
        <w:t>Prefeito</w:t>
      </w:r>
    </w:p>
    <w:p w:rsidR="00DE7C66" w:rsidRPr="00DE7C66" w:rsidRDefault="00DE7C66" w:rsidP="00DE7C66">
      <w:pPr>
        <w:jc w:val="center"/>
        <w:rPr>
          <w:rFonts w:ascii="Arial" w:eastAsia="Times New Roman" w:hAnsi="Arial" w:cs="Arial"/>
          <w:szCs w:val="20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</w:p>
    <w:p w:rsidR="00DE7C66" w:rsidRPr="00DE7C66" w:rsidRDefault="00DE7C66" w:rsidP="00DE7C66">
      <w:pPr>
        <w:jc w:val="center"/>
        <w:rPr>
          <w:rFonts w:ascii="Arial" w:eastAsia="Times New Roman" w:hAnsi="Arial" w:cs="Arial"/>
          <w:b/>
          <w:szCs w:val="20"/>
          <w:u w:val="single"/>
          <w:lang w:eastAsia="pt-BR"/>
        </w:rPr>
      </w:pPr>
      <w:r w:rsidRPr="00DE7C66">
        <w:rPr>
          <w:rFonts w:ascii="Arial" w:eastAsia="Times New Roman" w:hAnsi="Arial" w:cs="Arial"/>
          <w:b/>
          <w:szCs w:val="20"/>
          <w:u w:val="single"/>
          <w:lang w:eastAsia="pt-BR"/>
        </w:rPr>
        <w:t>ANEXO I</w:t>
      </w:r>
    </w:p>
    <w:p w:rsidR="00DE7C66" w:rsidRPr="00DE7C66" w:rsidRDefault="00DE7C66" w:rsidP="00DE7C66">
      <w:pPr>
        <w:spacing w:line="360" w:lineRule="auto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spacing w:line="360" w:lineRule="auto"/>
        <w:rPr>
          <w:rFonts w:ascii="Arial" w:eastAsia="Times New Roman" w:hAnsi="Arial" w:cs="Arial"/>
          <w:szCs w:val="20"/>
          <w:lang w:eastAsia="pt-BR"/>
        </w:rPr>
      </w:pP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Cargo: Operador de Trator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Forma de Provimento: Efetivo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Quantidade: 1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Requisitos: Ensino Fundamental Completo e possuir Carteira Nacional de Habilitaçãocategoria D.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Vencimento: R$ 1.241,43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Carga Horária: 40 (quarenta) horas semanais.</w:t>
      </w:r>
    </w:p>
    <w:p w:rsidR="00DE7C66" w:rsidRPr="00DE7C66" w:rsidRDefault="00DE7C66" w:rsidP="00DE7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>Atribuições:Compreendem as atribuições que se destinam ao operador trator:Trabalhar com trator e seus implementos como sulcador, grade aradora, roçadeira e arado nos serviços a serem realizados pelo Município; inspecionar as condições operacionais dos equipamentos; zelar pela manutenção da máquina; respeitar as normas técnicas e os regulamentos do serviço; planejar o trabalho e realizar manutenção básica do trator; zelar pela segurança de terceiros quando da execução de serviços; cumprir toda a legislação concernente ao cargo, em especial o Código de Trânsito Brasileiro;executar outras atribuições afins.</w:t>
      </w:r>
    </w:p>
    <w:p w:rsidR="00DE7C66" w:rsidRPr="00DE7C66" w:rsidRDefault="00DE7C66" w:rsidP="00DE7C66">
      <w:pPr>
        <w:tabs>
          <w:tab w:val="left" w:pos="6765"/>
        </w:tabs>
        <w:rPr>
          <w:rFonts w:ascii="Arial" w:eastAsia="Times New Roman" w:hAnsi="Arial" w:cs="Arial"/>
          <w:szCs w:val="20"/>
          <w:lang w:eastAsia="pt-BR"/>
        </w:rPr>
      </w:pPr>
      <w:r w:rsidRPr="00DE7C66">
        <w:rPr>
          <w:rFonts w:ascii="Arial" w:eastAsia="Times New Roman" w:hAnsi="Arial" w:cs="Arial"/>
          <w:szCs w:val="20"/>
          <w:lang w:eastAsia="pt-BR"/>
        </w:rPr>
        <w:tab/>
      </w:r>
    </w:p>
    <w:p w:rsidR="00DE7C66" w:rsidRPr="00DE7C66" w:rsidRDefault="00DE7C66" w:rsidP="00DE7C66">
      <w:pPr>
        <w:tabs>
          <w:tab w:val="left" w:pos="6765"/>
        </w:tabs>
        <w:rPr>
          <w:rFonts w:ascii="Arial" w:eastAsia="Times New Roman" w:hAnsi="Arial" w:cs="Arial"/>
          <w:szCs w:val="20"/>
          <w:lang w:eastAsia="pt-BR"/>
        </w:rPr>
      </w:pPr>
    </w:p>
    <w:p w:rsidR="00DE7C66" w:rsidRDefault="00DE7C66" w:rsidP="00DE7C66">
      <w:pPr>
        <w:tabs>
          <w:tab w:val="left" w:pos="6765"/>
        </w:tabs>
        <w:rPr>
          <w:rFonts w:ascii="Times New Roman" w:eastAsia="Times New Roman" w:hAnsi="Times New Roman"/>
          <w:szCs w:val="20"/>
          <w:lang w:eastAsia="pt-BR"/>
        </w:rPr>
      </w:pPr>
    </w:p>
    <w:p w:rsidR="00DE7C66" w:rsidRDefault="00DE7C66" w:rsidP="00DE7C66">
      <w:pPr>
        <w:tabs>
          <w:tab w:val="left" w:pos="6765"/>
        </w:tabs>
        <w:rPr>
          <w:rFonts w:ascii="Times New Roman" w:eastAsia="Times New Roman" w:hAnsi="Times New Roman"/>
          <w:szCs w:val="20"/>
          <w:lang w:eastAsia="pt-BR"/>
        </w:rPr>
      </w:pPr>
    </w:p>
    <w:p w:rsidR="00DE7C66" w:rsidRDefault="00DE7C66" w:rsidP="00DE7C66">
      <w:pPr>
        <w:tabs>
          <w:tab w:val="left" w:pos="6765"/>
        </w:tabs>
        <w:rPr>
          <w:rFonts w:ascii="Times New Roman" w:eastAsia="Times New Roman" w:hAnsi="Times New Roman"/>
          <w:szCs w:val="20"/>
          <w:lang w:eastAsia="pt-BR"/>
        </w:rPr>
      </w:pPr>
    </w:p>
    <w:p w:rsidR="00DE7C66" w:rsidRDefault="00DE7C66" w:rsidP="00DE7C66">
      <w:pPr>
        <w:tabs>
          <w:tab w:val="left" w:pos="6765"/>
        </w:tabs>
        <w:rPr>
          <w:rFonts w:ascii="Times New Roman" w:eastAsia="Times New Roman" w:hAnsi="Times New Roman"/>
          <w:szCs w:val="20"/>
          <w:lang w:eastAsia="pt-BR"/>
        </w:rPr>
      </w:pPr>
    </w:p>
    <w:p w:rsidR="00DE7C66" w:rsidRDefault="00DE7C66"/>
    <w:sectPr w:rsidR="00DE7C66" w:rsidSect="00DE7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36" w:rsidRDefault="00C86436" w:rsidP="00842DA4">
      <w:pPr>
        <w:spacing w:after="0" w:line="240" w:lineRule="auto"/>
      </w:pPr>
      <w:r>
        <w:separator/>
      </w:r>
    </w:p>
  </w:endnote>
  <w:endnote w:type="continuationSeparator" w:id="1">
    <w:p w:rsidR="00C86436" w:rsidRDefault="00C86436" w:rsidP="0084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:rsidR="00842DA4" w:rsidRDefault="00842DA4" w:rsidP="00842DA4">
    <w:pPr>
      <w:pStyle w:val="Rodap"/>
      <w:framePr w:w="10213" w:h="541" w:hRule="exact" w:hSpace="141" w:wrap="around" w:vAnchor="text" w:hAnchor="page" w:x="910" w:y="190"/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Tel.:(32)3283-8113 – e-mail: camara.sbmv@yahoo.com.br</w:t>
    </w:r>
  </w:p>
  <w:p w:rsidR="00842DA4" w:rsidRPr="004C0703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36" w:rsidRDefault="00C86436" w:rsidP="00842DA4">
      <w:pPr>
        <w:spacing w:after="0" w:line="240" w:lineRule="auto"/>
      </w:pPr>
      <w:r>
        <w:separator/>
      </w:r>
    </w:p>
  </w:footnote>
  <w:footnote w:type="continuationSeparator" w:id="1">
    <w:p w:rsidR="00C86436" w:rsidRDefault="00C86436" w:rsidP="0084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27471F"/>
    <w:rsid w:val="003558CF"/>
    <w:rsid w:val="00735A68"/>
    <w:rsid w:val="00842DA4"/>
    <w:rsid w:val="008E007B"/>
    <w:rsid w:val="00C86436"/>
    <w:rsid w:val="00D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2</cp:revision>
  <cp:lastPrinted>2019-04-24T15:49:00Z</cp:lastPrinted>
  <dcterms:created xsi:type="dcterms:W3CDTF">2019-04-24T15:55:00Z</dcterms:created>
  <dcterms:modified xsi:type="dcterms:W3CDTF">2019-04-24T15:55:00Z</dcterms:modified>
</cp:coreProperties>
</file>