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11" w:rsidRDefault="004901D5" w:rsidP="004901D5">
      <w:pPr>
        <w:ind w:firstLine="851"/>
      </w:pPr>
      <w:r>
        <w:t>Lei de n°506/2012, de 27 de março de 2012.</w:t>
      </w:r>
    </w:p>
    <w:p w:rsidR="004901D5" w:rsidRDefault="004901D5" w:rsidP="004901D5">
      <w:pPr>
        <w:ind w:firstLine="851"/>
      </w:pPr>
    </w:p>
    <w:p w:rsidR="004901D5" w:rsidRDefault="004901D5" w:rsidP="004901D5">
      <w:pPr>
        <w:ind w:firstLine="851"/>
      </w:pPr>
    </w:p>
    <w:p w:rsidR="004901D5" w:rsidRDefault="004901D5" w:rsidP="004901D5">
      <w:pPr>
        <w:ind w:firstLine="3402"/>
        <w:jc w:val="both"/>
      </w:pPr>
      <w:r>
        <w:t xml:space="preserve">Dispõe sobre a Denominação de Rua que liga a Ponte </w:t>
      </w:r>
    </w:p>
    <w:p w:rsidR="004901D5" w:rsidRDefault="004901D5" w:rsidP="004901D5">
      <w:pPr>
        <w:tabs>
          <w:tab w:val="right" w:pos="8504"/>
        </w:tabs>
        <w:ind w:firstLine="3402"/>
        <w:jc w:val="both"/>
      </w:pPr>
      <w:r>
        <w:t>sobre o Rio Monte Verde situada no final da Rua Inácia</w:t>
      </w:r>
      <w:r>
        <w:tab/>
      </w:r>
    </w:p>
    <w:p w:rsidR="004901D5" w:rsidRDefault="004901D5" w:rsidP="004901D5">
      <w:pPr>
        <w:tabs>
          <w:tab w:val="right" w:pos="8504"/>
        </w:tabs>
        <w:ind w:firstLine="3402"/>
        <w:jc w:val="both"/>
      </w:pPr>
      <w:r>
        <w:t xml:space="preserve">Duque Guimarães a Estrada Santa Bárbara do Monte </w:t>
      </w:r>
    </w:p>
    <w:p w:rsidR="004901D5" w:rsidRDefault="004901D5" w:rsidP="004901D5">
      <w:pPr>
        <w:tabs>
          <w:tab w:val="right" w:pos="8504"/>
        </w:tabs>
        <w:ind w:firstLine="3402"/>
        <w:jc w:val="both"/>
      </w:pPr>
      <w:r>
        <w:t>Verde/ Orvalho.</w:t>
      </w:r>
    </w:p>
    <w:p w:rsidR="004901D5" w:rsidRDefault="004901D5" w:rsidP="004901D5">
      <w:pPr>
        <w:tabs>
          <w:tab w:val="right" w:pos="8504"/>
        </w:tabs>
        <w:ind w:firstLine="3402"/>
        <w:jc w:val="both"/>
      </w:pPr>
    </w:p>
    <w:p w:rsidR="004901D5" w:rsidRDefault="004901D5" w:rsidP="004901D5">
      <w:pPr>
        <w:tabs>
          <w:tab w:val="right" w:pos="8504"/>
        </w:tabs>
        <w:ind w:firstLine="3402"/>
        <w:jc w:val="both"/>
      </w:pPr>
    </w:p>
    <w:p w:rsidR="004901D5" w:rsidRDefault="004901D5" w:rsidP="004901D5">
      <w:pPr>
        <w:tabs>
          <w:tab w:val="right" w:pos="8504"/>
        </w:tabs>
        <w:ind w:firstLine="851"/>
        <w:jc w:val="both"/>
      </w:pPr>
      <w:r>
        <w:t>A Câmara Municipal de Santa Bárbara do Monte Verde aprovou, e eu Prefeito Municipal, sanciono  seguinte Lei:</w:t>
      </w:r>
    </w:p>
    <w:p w:rsidR="004901D5" w:rsidRDefault="004901D5" w:rsidP="004901D5">
      <w:pPr>
        <w:tabs>
          <w:tab w:val="right" w:pos="8504"/>
        </w:tabs>
        <w:ind w:firstLine="851"/>
        <w:jc w:val="both"/>
      </w:pPr>
    </w:p>
    <w:p w:rsidR="004901D5" w:rsidRDefault="004901D5" w:rsidP="004901D5">
      <w:pPr>
        <w:tabs>
          <w:tab w:val="right" w:pos="8504"/>
        </w:tabs>
        <w:ind w:firstLine="851"/>
        <w:jc w:val="both"/>
      </w:pPr>
      <w:r>
        <w:rPr>
          <w:b/>
        </w:rPr>
        <w:t xml:space="preserve">Art. 1°- </w:t>
      </w:r>
      <w:r w:rsidR="00555D55">
        <w:t>F</w:t>
      </w:r>
      <w:r>
        <w:t xml:space="preserve">ica denominada Rua </w:t>
      </w:r>
      <w:r>
        <w:rPr>
          <w:b/>
        </w:rPr>
        <w:t>Sebastião Ribeiro de Almeida -</w:t>
      </w:r>
      <w:r w:rsidR="001F35CC">
        <w:rPr>
          <w:b/>
        </w:rPr>
        <w:t xml:space="preserve"> </w:t>
      </w:r>
      <w:r w:rsidR="001F35CC">
        <w:t>Sr. Oliveira, a rua que liga a Ponte Waldemar Joaquim de Oliveira -</w:t>
      </w:r>
      <w:r>
        <w:rPr>
          <w:b/>
        </w:rPr>
        <w:t xml:space="preserve"> </w:t>
      </w:r>
      <w:r>
        <w:t>Sr. Santinho, a estrada Santa Bárbara do Monte Verde/ Orvalho no Município de Santa Bárbara do Monte Verde - MG.</w:t>
      </w:r>
    </w:p>
    <w:p w:rsidR="004901D5" w:rsidRDefault="004901D5" w:rsidP="004901D5">
      <w:pPr>
        <w:tabs>
          <w:tab w:val="right" w:pos="8504"/>
        </w:tabs>
        <w:ind w:firstLine="851"/>
        <w:jc w:val="both"/>
      </w:pPr>
    </w:p>
    <w:p w:rsidR="004901D5" w:rsidRDefault="004901D5" w:rsidP="004901D5">
      <w:pPr>
        <w:tabs>
          <w:tab w:val="right" w:pos="8504"/>
        </w:tabs>
        <w:ind w:firstLine="851"/>
        <w:jc w:val="both"/>
      </w:pPr>
      <w:r>
        <w:rPr>
          <w:b/>
        </w:rPr>
        <w:t xml:space="preserve">Art. 2°- </w:t>
      </w:r>
      <w:r>
        <w:t xml:space="preserve"> Esta Lei entra em vigor na data de sua publicação.</w:t>
      </w:r>
    </w:p>
    <w:p w:rsidR="004901D5" w:rsidRDefault="004901D5" w:rsidP="004901D5">
      <w:pPr>
        <w:tabs>
          <w:tab w:val="right" w:pos="8504"/>
        </w:tabs>
        <w:ind w:firstLine="851"/>
        <w:jc w:val="both"/>
      </w:pPr>
    </w:p>
    <w:p w:rsidR="004901D5" w:rsidRDefault="004901D5" w:rsidP="004901D5">
      <w:pPr>
        <w:tabs>
          <w:tab w:val="right" w:pos="8504"/>
        </w:tabs>
        <w:ind w:left="-851" w:firstLine="851"/>
        <w:jc w:val="both"/>
      </w:pPr>
    </w:p>
    <w:p w:rsidR="004901D5" w:rsidRDefault="004901D5" w:rsidP="004901D5">
      <w:pPr>
        <w:tabs>
          <w:tab w:val="right" w:pos="8504"/>
        </w:tabs>
        <w:ind w:left="-851" w:firstLine="851"/>
        <w:jc w:val="center"/>
      </w:pPr>
      <w:r>
        <w:t>Santa Bárbara do Monte Verde, 27 de março de 2012.</w:t>
      </w:r>
    </w:p>
    <w:p w:rsidR="004901D5" w:rsidRDefault="004901D5" w:rsidP="004901D5">
      <w:pPr>
        <w:tabs>
          <w:tab w:val="right" w:pos="8504"/>
        </w:tabs>
        <w:ind w:left="-851" w:firstLine="851"/>
        <w:jc w:val="center"/>
      </w:pPr>
    </w:p>
    <w:p w:rsidR="004901D5" w:rsidRDefault="004901D5" w:rsidP="004901D5">
      <w:pPr>
        <w:tabs>
          <w:tab w:val="right" w:pos="8504"/>
        </w:tabs>
        <w:ind w:left="-851" w:firstLine="851"/>
        <w:jc w:val="center"/>
      </w:pPr>
      <w:r>
        <w:t>Fábio Nogueira Machado</w:t>
      </w:r>
    </w:p>
    <w:p w:rsidR="004901D5" w:rsidRPr="004901D5" w:rsidRDefault="004901D5" w:rsidP="004901D5">
      <w:pPr>
        <w:tabs>
          <w:tab w:val="right" w:pos="8504"/>
        </w:tabs>
        <w:ind w:left="-851" w:firstLine="851"/>
        <w:jc w:val="center"/>
      </w:pPr>
      <w:r>
        <w:t>Prefeito Municipal</w:t>
      </w:r>
    </w:p>
    <w:sectPr w:rsidR="004901D5" w:rsidRPr="004901D5" w:rsidSect="00260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01D5"/>
    <w:rsid w:val="00053204"/>
    <w:rsid w:val="001F35CC"/>
    <w:rsid w:val="00260211"/>
    <w:rsid w:val="004901D5"/>
    <w:rsid w:val="0055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2</cp:revision>
  <dcterms:created xsi:type="dcterms:W3CDTF">2019-07-02T14:40:00Z</dcterms:created>
  <dcterms:modified xsi:type="dcterms:W3CDTF">2019-07-02T14:59:00Z</dcterms:modified>
</cp:coreProperties>
</file>