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9F" w:rsidRDefault="00C95C92" w:rsidP="00C95C92">
      <w:pPr>
        <w:ind w:firstLine="851"/>
        <w:jc w:val="both"/>
      </w:pPr>
      <w:r>
        <w:t>Lei de n°509</w:t>
      </w:r>
      <w:r w:rsidR="007D749F">
        <w:t xml:space="preserve">/2012, de </w:t>
      </w:r>
      <w:r>
        <w:t>10 de abril</w:t>
      </w:r>
      <w:r w:rsidR="007D749F">
        <w:t xml:space="preserve"> de 2012.</w:t>
      </w:r>
    </w:p>
    <w:p w:rsidR="007D749F" w:rsidRDefault="007D749F" w:rsidP="00130E96">
      <w:pPr>
        <w:ind w:firstLine="851"/>
        <w:jc w:val="both"/>
      </w:pPr>
    </w:p>
    <w:p w:rsidR="00130E96" w:rsidRDefault="00C95C92" w:rsidP="00130E96">
      <w:pPr>
        <w:tabs>
          <w:tab w:val="right" w:pos="8504"/>
        </w:tabs>
        <w:spacing w:after="120"/>
        <w:ind w:firstLine="3119"/>
        <w:jc w:val="both"/>
      </w:pPr>
      <w:r>
        <w:t xml:space="preserve">Altera o art. 41 e anexo I da Lei n°462 de 25 de maio de </w:t>
      </w:r>
    </w:p>
    <w:p w:rsidR="00130E96" w:rsidRDefault="00C95C92" w:rsidP="00130E96">
      <w:pPr>
        <w:tabs>
          <w:tab w:val="right" w:pos="8504"/>
        </w:tabs>
        <w:spacing w:after="120"/>
        <w:ind w:firstLine="3119"/>
        <w:jc w:val="both"/>
      </w:pPr>
      <w:r>
        <w:t>2010, e suas alterações p</w:t>
      </w:r>
      <w:r w:rsidR="00130E96">
        <w:t xml:space="preserve">osteriores, que "Dispõe sobre o </w:t>
      </w:r>
    </w:p>
    <w:p w:rsidR="00130E96" w:rsidRDefault="00130E96" w:rsidP="00130E96">
      <w:pPr>
        <w:tabs>
          <w:tab w:val="right" w:pos="8504"/>
        </w:tabs>
        <w:spacing w:after="120"/>
        <w:ind w:firstLine="3119"/>
        <w:jc w:val="both"/>
      </w:pPr>
      <w:r>
        <w:t xml:space="preserve">Plano de cargos e Vencimentos dos Servidores do Quadro </w:t>
      </w:r>
    </w:p>
    <w:p w:rsidR="00130E96" w:rsidRDefault="00130E96" w:rsidP="00130E96">
      <w:pPr>
        <w:tabs>
          <w:tab w:val="right" w:pos="8504"/>
        </w:tabs>
        <w:spacing w:after="120"/>
        <w:ind w:firstLine="3119"/>
        <w:jc w:val="both"/>
      </w:pPr>
      <w:r>
        <w:t xml:space="preserve">de Pessoal do Magistério da Prefeitura Municipal de Santa </w:t>
      </w:r>
    </w:p>
    <w:p w:rsidR="00C95C92" w:rsidRDefault="00130E96" w:rsidP="00130E96">
      <w:pPr>
        <w:tabs>
          <w:tab w:val="right" w:pos="8504"/>
        </w:tabs>
        <w:spacing w:after="120"/>
        <w:ind w:firstLine="3119"/>
        <w:jc w:val="both"/>
      </w:pPr>
      <w:r>
        <w:t>Bárbara do Monte Verde".</w:t>
      </w:r>
    </w:p>
    <w:p w:rsidR="00C95C92" w:rsidRDefault="00C95C92" w:rsidP="007D749F">
      <w:pPr>
        <w:tabs>
          <w:tab w:val="right" w:pos="8504"/>
        </w:tabs>
        <w:ind w:firstLine="851"/>
        <w:jc w:val="both"/>
      </w:pPr>
    </w:p>
    <w:p w:rsidR="007D749F" w:rsidRDefault="007D749F" w:rsidP="007D749F">
      <w:pPr>
        <w:tabs>
          <w:tab w:val="right" w:pos="8504"/>
        </w:tabs>
        <w:ind w:firstLine="851"/>
        <w:jc w:val="both"/>
      </w:pPr>
      <w:r>
        <w:t>A Câmara Municipal de Santa Bárbara do Monte Verde aprovou, e eu Prefeito Municipal, sanciono  seguinte Lei:</w:t>
      </w:r>
    </w:p>
    <w:p w:rsidR="007D749F" w:rsidRDefault="007D749F" w:rsidP="007D749F">
      <w:pPr>
        <w:tabs>
          <w:tab w:val="right" w:pos="8504"/>
        </w:tabs>
        <w:ind w:firstLine="851"/>
        <w:jc w:val="both"/>
      </w:pPr>
    </w:p>
    <w:p w:rsidR="00EF28BF" w:rsidRDefault="007D749F" w:rsidP="007D749F">
      <w:pPr>
        <w:tabs>
          <w:tab w:val="right" w:pos="8504"/>
        </w:tabs>
        <w:ind w:firstLine="851"/>
        <w:jc w:val="both"/>
      </w:pPr>
      <w:r>
        <w:rPr>
          <w:b/>
        </w:rPr>
        <w:t xml:space="preserve">Art. 1°- </w:t>
      </w:r>
      <w:r w:rsidR="00EF28BF">
        <w:t>O art. 41 e o Anexo I da Lei n°462 de 25 de maio de 2010 e suas posteriores alterações, que "Dispõe sobre o Plano de Cargos e Vencimentos</w:t>
      </w:r>
      <w:r w:rsidR="00B62583">
        <w:t xml:space="preserve"> dos Servidores Integrantes do Q</w:t>
      </w:r>
      <w:r w:rsidR="00EF28BF">
        <w:t>uadro de Pessoal do Magistério da Prefeitura Municipal de Santa Bárbara do monte Verde', passam a vigorar com a seguinte redação.</w:t>
      </w:r>
    </w:p>
    <w:p w:rsidR="00EF28BF" w:rsidRDefault="00EF28BF" w:rsidP="00EF28BF">
      <w:pPr>
        <w:tabs>
          <w:tab w:val="right" w:pos="8504"/>
        </w:tabs>
        <w:spacing w:after="120"/>
        <w:ind w:firstLine="851"/>
        <w:jc w:val="both"/>
      </w:pPr>
      <w:r>
        <w:rPr>
          <w:b/>
        </w:rPr>
        <w:t xml:space="preserve">Art. 41°- </w:t>
      </w:r>
      <w:r>
        <w:t>O servidor público investigado em cargo efetivo de Professor municipal I que não possuir o requisito de escolaridade exigido para o citado cargo, constante do Anexo II, receberá vencimento base no valor de R$ 871,00 (oitocentos e setenta e um reais), reajustável na mesma data que os demais servidores integrantes do magistério público municipal, com incidência do adicional de qu</w:t>
      </w:r>
      <w:r w:rsidR="00983039">
        <w:t>e trata o §2° do art. 26 desta L</w:t>
      </w:r>
      <w:r>
        <w:t>ei:</w:t>
      </w:r>
    </w:p>
    <w:p w:rsidR="00EF28BF" w:rsidRDefault="00EF28BF" w:rsidP="007D749F">
      <w:pPr>
        <w:tabs>
          <w:tab w:val="right" w:pos="8504"/>
        </w:tabs>
        <w:ind w:firstLine="851"/>
        <w:jc w:val="both"/>
      </w:pPr>
    </w:p>
    <w:p w:rsidR="00B62583" w:rsidRPr="00EF28BF" w:rsidRDefault="00B62583" w:rsidP="007D749F">
      <w:pPr>
        <w:tabs>
          <w:tab w:val="right" w:pos="8504"/>
        </w:tabs>
        <w:ind w:firstLine="851"/>
        <w:jc w:val="both"/>
      </w:pPr>
    </w:p>
    <w:p w:rsidR="00EF28BF" w:rsidRDefault="00EF28BF" w:rsidP="00EF28BF">
      <w:pPr>
        <w:tabs>
          <w:tab w:val="right" w:pos="8504"/>
        </w:tabs>
        <w:ind w:left="-851" w:firstLine="851"/>
        <w:jc w:val="center"/>
        <w:rPr>
          <w:b/>
        </w:rPr>
      </w:pPr>
      <w:r>
        <w:rPr>
          <w:b/>
        </w:rPr>
        <w:t>ANEXO I</w:t>
      </w:r>
    </w:p>
    <w:p w:rsidR="00EF28BF" w:rsidRDefault="00EF28BF" w:rsidP="00EF28BF">
      <w:pPr>
        <w:tabs>
          <w:tab w:val="right" w:pos="8504"/>
        </w:tabs>
        <w:ind w:left="-851" w:firstLine="851"/>
        <w:jc w:val="center"/>
        <w:rPr>
          <w:b/>
        </w:rPr>
      </w:pPr>
      <w:r>
        <w:rPr>
          <w:b/>
        </w:rPr>
        <w:t>QUADRO DE PESSOAL DO MAGISTÉRIO MUNICIPAL</w:t>
      </w:r>
    </w:p>
    <w:p w:rsidR="00EF28BF" w:rsidRDefault="00EF28BF" w:rsidP="00EF28BF">
      <w:pPr>
        <w:tabs>
          <w:tab w:val="right" w:pos="8504"/>
        </w:tabs>
        <w:ind w:left="-851" w:firstLine="851"/>
        <w:jc w:val="center"/>
        <w:rPr>
          <w:b/>
        </w:rPr>
      </w:pPr>
      <w:r>
        <w:rPr>
          <w:b/>
        </w:rPr>
        <w:t xml:space="preserve">Quadro de Cargos Efetivos </w:t>
      </w:r>
    </w:p>
    <w:p w:rsidR="00EF28BF" w:rsidRDefault="00EF28BF" w:rsidP="007D749F">
      <w:pPr>
        <w:tabs>
          <w:tab w:val="right" w:pos="8504"/>
        </w:tabs>
        <w:ind w:firstLine="851"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1096"/>
        <w:gridCol w:w="4666"/>
        <w:gridCol w:w="2568"/>
      </w:tblGrid>
      <w:tr w:rsidR="00EF28BF" w:rsidTr="00817822">
        <w:trPr>
          <w:trHeight w:val="689"/>
        </w:trPr>
        <w:tc>
          <w:tcPr>
            <w:tcW w:w="8330" w:type="dxa"/>
            <w:gridSpan w:val="3"/>
          </w:tcPr>
          <w:p w:rsidR="00EF28BF" w:rsidRDefault="00EF28BF" w:rsidP="00EF28BF">
            <w:pPr>
              <w:tabs>
                <w:tab w:val="right" w:pos="8504"/>
              </w:tabs>
              <w:jc w:val="center"/>
              <w:rPr>
                <w:b/>
              </w:rPr>
            </w:pPr>
          </w:p>
          <w:p w:rsidR="00EF28BF" w:rsidRDefault="00EF28BF" w:rsidP="00EF28BF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Pessoal Efetivo do Magistério</w:t>
            </w:r>
          </w:p>
        </w:tc>
      </w:tr>
      <w:tr w:rsidR="00EF28BF" w:rsidTr="00817822">
        <w:trPr>
          <w:trHeight w:val="416"/>
        </w:trPr>
        <w:tc>
          <w:tcPr>
            <w:tcW w:w="1096" w:type="dxa"/>
          </w:tcPr>
          <w:p w:rsidR="00EF28BF" w:rsidRPr="00817822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4666" w:type="dxa"/>
          </w:tcPr>
          <w:p w:rsidR="00EF28BF" w:rsidRDefault="00817822" w:rsidP="00817822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568" w:type="dxa"/>
          </w:tcPr>
          <w:p w:rsidR="00EF28BF" w:rsidRDefault="00817822" w:rsidP="00817822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Vencimento</w:t>
            </w:r>
          </w:p>
        </w:tc>
      </w:tr>
      <w:tr w:rsidR="00EF28BF" w:rsidTr="00817822">
        <w:tc>
          <w:tcPr>
            <w:tcW w:w="109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6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Professor Municipal I</w:t>
            </w:r>
          </w:p>
        </w:tc>
        <w:tc>
          <w:tcPr>
            <w:tcW w:w="2568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B62583">
              <w:rPr>
                <w:b/>
              </w:rPr>
              <w:t xml:space="preserve">               </w:t>
            </w:r>
            <w:r>
              <w:rPr>
                <w:b/>
              </w:rPr>
              <w:t>932,00</w:t>
            </w:r>
          </w:p>
        </w:tc>
      </w:tr>
      <w:tr w:rsidR="00EF28BF" w:rsidTr="00817822">
        <w:tc>
          <w:tcPr>
            <w:tcW w:w="109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6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Professor Municipal II</w:t>
            </w:r>
          </w:p>
        </w:tc>
        <w:tc>
          <w:tcPr>
            <w:tcW w:w="2568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12,16 hora/aula</w:t>
            </w:r>
          </w:p>
        </w:tc>
      </w:tr>
      <w:tr w:rsidR="00EF28BF" w:rsidTr="00817822">
        <w:tc>
          <w:tcPr>
            <w:tcW w:w="109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666" w:type="dxa"/>
          </w:tcPr>
          <w:p w:rsidR="00EF28BF" w:rsidRDefault="00817822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 xml:space="preserve">Supervisor Pedagógico </w:t>
            </w:r>
          </w:p>
        </w:tc>
        <w:tc>
          <w:tcPr>
            <w:tcW w:w="2568" w:type="dxa"/>
          </w:tcPr>
          <w:p w:rsidR="00EF28BF" w:rsidRDefault="00B62583" w:rsidP="007D749F">
            <w:pPr>
              <w:tabs>
                <w:tab w:val="right" w:pos="850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17822">
              <w:rPr>
                <w:b/>
              </w:rPr>
              <w:t>1.060,00</w:t>
            </w:r>
          </w:p>
        </w:tc>
      </w:tr>
    </w:tbl>
    <w:p w:rsidR="00EF28BF" w:rsidRDefault="00EF28BF" w:rsidP="007D749F">
      <w:pPr>
        <w:tabs>
          <w:tab w:val="right" w:pos="8504"/>
        </w:tabs>
        <w:ind w:firstLine="851"/>
        <w:jc w:val="both"/>
        <w:rPr>
          <w:b/>
        </w:rPr>
      </w:pPr>
    </w:p>
    <w:p w:rsidR="00EF28BF" w:rsidRDefault="00B62583" w:rsidP="00B62583">
      <w:pPr>
        <w:tabs>
          <w:tab w:val="right" w:pos="8504"/>
        </w:tabs>
        <w:ind w:left="-851" w:firstLine="851"/>
        <w:jc w:val="center"/>
        <w:rPr>
          <w:b/>
        </w:rPr>
      </w:pPr>
      <w:r>
        <w:rPr>
          <w:b/>
        </w:rPr>
        <w:t>Quadro de Cargos Efetivos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1135"/>
        <w:gridCol w:w="4677"/>
        <w:gridCol w:w="2552"/>
      </w:tblGrid>
      <w:tr w:rsidR="00B62583" w:rsidTr="00B62583">
        <w:trPr>
          <w:trHeight w:val="850"/>
        </w:trPr>
        <w:tc>
          <w:tcPr>
            <w:tcW w:w="8364" w:type="dxa"/>
            <w:gridSpan w:val="3"/>
          </w:tcPr>
          <w:p w:rsidR="00B62583" w:rsidRDefault="00B62583" w:rsidP="00B62583">
            <w:pPr>
              <w:tabs>
                <w:tab w:val="right" w:pos="8504"/>
              </w:tabs>
              <w:jc w:val="center"/>
              <w:rPr>
                <w:b/>
              </w:rPr>
            </w:pPr>
          </w:p>
          <w:p w:rsidR="00B62583" w:rsidRDefault="00B62583" w:rsidP="00B62583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Função de Confiança</w:t>
            </w:r>
          </w:p>
        </w:tc>
      </w:tr>
      <w:tr w:rsidR="00B62583" w:rsidTr="00B62583">
        <w:tc>
          <w:tcPr>
            <w:tcW w:w="1135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4677" w:type="dxa"/>
          </w:tcPr>
          <w:p w:rsidR="00B62583" w:rsidRDefault="00B62583" w:rsidP="00B62583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552" w:type="dxa"/>
          </w:tcPr>
          <w:p w:rsidR="00B62583" w:rsidRDefault="00B62583" w:rsidP="00B62583">
            <w:pPr>
              <w:tabs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Gratificação (R$)</w:t>
            </w:r>
          </w:p>
        </w:tc>
      </w:tr>
      <w:tr w:rsidR="00B62583" w:rsidTr="00B62583">
        <w:tc>
          <w:tcPr>
            <w:tcW w:w="1135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>01</w:t>
            </w:r>
          </w:p>
        </w:tc>
        <w:tc>
          <w:tcPr>
            <w:tcW w:w="4677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>Diretor Escolar</w:t>
            </w:r>
          </w:p>
        </w:tc>
        <w:tc>
          <w:tcPr>
            <w:tcW w:w="2552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>730,00</w:t>
            </w:r>
          </w:p>
        </w:tc>
      </w:tr>
      <w:tr w:rsidR="00B62583" w:rsidTr="00B62583">
        <w:tc>
          <w:tcPr>
            <w:tcW w:w="1135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>02</w:t>
            </w:r>
          </w:p>
        </w:tc>
        <w:tc>
          <w:tcPr>
            <w:tcW w:w="4677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 xml:space="preserve">Coordenador </w:t>
            </w:r>
          </w:p>
        </w:tc>
        <w:tc>
          <w:tcPr>
            <w:tcW w:w="2552" w:type="dxa"/>
          </w:tcPr>
          <w:p w:rsidR="00B62583" w:rsidRPr="00B62583" w:rsidRDefault="00B62583" w:rsidP="00B62583">
            <w:pPr>
              <w:tabs>
                <w:tab w:val="right" w:pos="8504"/>
              </w:tabs>
              <w:jc w:val="center"/>
            </w:pPr>
            <w:r>
              <w:t>383,00</w:t>
            </w:r>
          </w:p>
        </w:tc>
      </w:tr>
    </w:tbl>
    <w:p w:rsidR="00B62583" w:rsidRDefault="00B62583" w:rsidP="007D749F">
      <w:pPr>
        <w:tabs>
          <w:tab w:val="right" w:pos="8504"/>
        </w:tabs>
        <w:ind w:firstLine="851"/>
        <w:jc w:val="both"/>
        <w:rPr>
          <w:b/>
        </w:rPr>
      </w:pPr>
    </w:p>
    <w:p w:rsidR="00B62583" w:rsidRDefault="00B62583" w:rsidP="007D749F">
      <w:pPr>
        <w:tabs>
          <w:tab w:val="right" w:pos="8504"/>
        </w:tabs>
        <w:ind w:firstLine="851"/>
        <w:jc w:val="both"/>
        <w:rPr>
          <w:b/>
        </w:rPr>
      </w:pPr>
    </w:p>
    <w:p w:rsidR="00B62583" w:rsidRDefault="007D749F" w:rsidP="007D749F">
      <w:pPr>
        <w:tabs>
          <w:tab w:val="right" w:pos="8504"/>
        </w:tabs>
        <w:ind w:firstLine="851"/>
        <w:jc w:val="both"/>
      </w:pPr>
      <w:r>
        <w:rPr>
          <w:b/>
        </w:rPr>
        <w:t xml:space="preserve">Art. 2°- </w:t>
      </w:r>
      <w:r>
        <w:t xml:space="preserve"> </w:t>
      </w:r>
      <w:r w:rsidR="00B62583">
        <w:t>As despesas decorrentes desta Lei correrão à conta de dotação própria do Orçamento Municipal.</w:t>
      </w:r>
    </w:p>
    <w:p w:rsidR="00B62583" w:rsidRDefault="00B62583" w:rsidP="007D749F">
      <w:pPr>
        <w:tabs>
          <w:tab w:val="right" w:pos="8504"/>
        </w:tabs>
        <w:ind w:firstLine="851"/>
        <w:jc w:val="both"/>
      </w:pPr>
    </w:p>
    <w:p w:rsidR="007D749F" w:rsidRDefault="00B62583" w:rsidP="007D749F">
      <w:pPr>
        <w:tabs>
          <w:tab w:val="right" w:pos="8504"/>
        </w:tabs>
        <w:ind w:firstLine="851"/>
        <w:jc w:val="both"/>
      </w:pPr>
      <w:r>
        <w:rPr>
          <w:b/>
        </w:rPr>
        <w:t xml:space="preserve">Art. 3°- </w:t>
      </w:r>
      <w:r w:rsidR="007D749F">
        <w:t xml:space="preserve">Esta Lei entra em </w:t>
      </w:r>
      <w:r>
        <w:t xml:space="preserve">vigor na data de sua publicação, com seus efeitos financeiros a partir de 1° de janeiro de 2012, sendo que os valores referentes aos meses anteriores a publicação desta Lei serão divididos em três parcelas, pagas no três meses </w:t>
      </w:r>
      <w:proofErr w:type="spellStart"/>
      <w:r w:rsidR="00983039">
        <w:t>subsequentes</w:t>
      </w:r>
      <w:proofErr w:type="spellEnd"/>
      <w:r>
        <w:t xml:space="preserve"> a publicação.</w:t>
      </w:r>
    </w:p>
    <w:p w:rsidR="007D749F" w:rsidRDefault="007D749F" w:rsidP="007D749F">
      <w:pPr>
        <w:tabs>
          <w:tab w:val="right" w:pos="8504"/>
        </w:tabs>
        <w:ind w:firstLine="851"/>
        <w:jc w:val="both"/>
      </w:pPr>
    </w:p>
    <w:p w:rsidR="007D749F" w:rsidRDefault="007D749F" w:rsidP="007D749F">
      <w:pPr>
        <w:tabs>
          <w:tab w:val="right" w:pos="8504"/>
        </w:tabs>
        <w:ind w:left="-851" w:firstLine="851"/>
        <w:jc w:val="both"/>
      </w:pP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 xml:space="preserve">Santa Bárbara do Monte Verde, </w:t>
      </w:r>
      <w:r w:rsidR="00B62583">
        <w:t xml:space="preserve">10 de abril </w:t>
      </w:r>
      <w:r>
        <w:t>de 2012.</w:t>
      </w: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>Fábio Nogueira Machado</w:t>
      </w: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>Prefeito Municipal</w:t>
      </w:r>
    </w:p>
    <w:p w:rsidR="00812F5A" w:rsidRDefault="00812F5A"/>
    <w:sectPr w:rsidR="00812F5A" w:rsidSect="0081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9F"/>
    <w:rsid w:val="00130E96"/>
    <w:rsid w:val="007D749F"/>
    <w:rsid w:val="00812F5A"/>
    <w:rsid w:val="00817822"/>
    <w:rsid w:val="00983039"/>
    <w:rsid w:val="00B62583"/>
    <w:rsid w:val="00C95C92"/>
    <w:rsid w:val="00E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2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4</cp:revision>
  <dcterms:created xsi:type="dcterms:W3CDTF">2019-07-02T15:16:00Z</dcterms:created>
  <dcterms:modified xsi:type="dcterms:W3CDTF">2019-07-02T16:56:00Z</dcterms:modified>
</cp:coreProperties>
</file>