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B6" w:rsidRDefault="00A37C8C" w:rsidP="00741FB6">
      <w:pPr>
        <w:ind w:firstLine="851"/>
        <w:jc w:val="both"/>
      </w:pPr>
      <w:r>
        <w:t>Lei de n° 521</w:t>
      </w:r>
      <w:r w:rsidR="00741FB6">
        <w:t>/2012, de 13 de novembro de 2012.</w:t>
      </w:r>
    </w:p>
    <w:p w:rsidR="00741FB6" w:rsidRDefault="00741FB6" w:rsidP="00741FB6">
      <w:pPr>
        <w:ind w:firstLine="851"/>
        <w:jc w:val="both"/>
      </w:pPr>
    </w:p>
    <w:p w:rsidR="00741FB6" w:rsidRDefault="00741FB6" w:rsidP="00741FB6">
      <w:pPr>
        <w:ind w:firstLine="851"/>
        <w:jc w:val="both"/>
      </w:pPr>
    </w:p>
    <w:p w:rsidR="00741FB6" w:rsidRDefault="00741FB6" w:rsidP="00741FB6">
      <w:pPr>
        <w:ind w:firstLine="3402"/>
        <w:jc w:val="both"/>
      </w:pPr>
      <w:r>
        <w:t>Dispõe sobre a Denominação de Logradouro Público do</w:t>
      </w:r>
    </w:p>
    <w:p w:rsidR="00741FB6" w:rsidRDefault="00741FB6" w:rsidP="00741FB6">
      <w:pPr>
        <w:ind w:firstLine="3402"/>
        <w:jc w:val="both"/>
      </w:pPr>
      <w:r>
        <w:t>Município de Santa Bárbara do Monte Verde.</w:t>
      </w:r>
    </w:p>
    <w:p w:rsidR="00741FB6" w:rsidRDefault="00741FB6" w:rsidP="00741FB6">
      <w:pPr>
        <w:ind w:firstLine="3402"/>
        <w:jc w:val="both"/>
      </w:pPr>
    </w:p>
    <w:p w:rsidR="00741FB6" w:rsidRDefault="00741FB6" w:rsidP="00741FB6">
      <w:pPr>
        <w:ind w:firstLine="851"/>
        <w:jc w:val="both"/>
      </w:pPr>
      <w:r>
        <w:t>A Câmara Municipal de Santa Bárbara do Monte Verde - MG aprovou, e eu Prefeito Municipal, sanciono  a seguinte Lei:</w:t>
      </w:r>
    </w:p>
    <w:p w:rsidR="00741FB6" w:rsidRDefault="00741FB6" w:rsidP="00741FB6">
      <w:pPr>
        <w:ind w:left="851" w:firstLine="851"/>
        <w:jc w:val="both"/>
      </w:pPr>
    </w:p>
    <w:p w:rsidR="00741FB6" w:rsidRPr="00D65DEB" w:rsidRDefault="00741FB6" w:rsidP="00741FB6">
      <w:pPr>
        <w:ind w:left="-284" w:firstLine="851"/>
        <w:jc w:val="both"/>
        <w:rPr>
          <w:b/>
        </w:rPr>
      </w:pPr>
      <w:r>
        <w:rPr>
          <w:b/>
        </w:rPr>
        <w:t xml:space="preserve">Art. 1°- </w:t>
      </w:r>
      <w:r>
        <w:t xml:space="preserve">O </w:t>
      </w:r>
      <w:proofErr w:type="spellStart"/>
      <w:r>
        <w:t>Tubulão</w:t>
      </w:r>
      <w:proofErr w:type="spellEnd"/>
      <w:r>
        <w:t xml:space="preserve"> existente no córrego </w:t>
      </w:r>
      <w:r w:rsidR="00D65DEB">
        <w:t xml:space="preserve">da Dona </w:t>
      </w:r>
      <w:proofErr w:type="spellStart"/>
      <w:r w:rsidR="00D65DEB">
        <w:rPr>
          <w:b/>
        </w:rPr>
        <w:t>Bina</w:t>
      </w:r>
      <w:proofErr w:type="spellEnd"/>
      <w:r w:rsidR="00D65DEB">
        <w:rPr>
          <w:b/>
        </w:rPr>
        <w:t xml:space="preserve"> </w:t>
      </w:r>
      <w:r w:rsidR="00D65DEB">
        <w:t xml:space="preserve">localizado na estrada Principal do Barreado a Rio Preto, passa a denominar-se </w:t>
      </w:r>
      <w:r w:rsidR="00D65DEB">
        <w:rPr>
          <w:b/>
        </w:rPr>
        <w:t xml:space="preserve">Maria Lima Guedes </w:t>
      </w:r>
      <w:r w:rsidR="00D65DEB">
        <w:t xml:space="preserve">mas conhecida como </w:t>
      </w:r>
      <w:r w:rsidR="00D65DEB">
        <w:rPr>
          <w:b/>
        </w:rPr>
        <w:t>Dona Cota.</w:t>
      </w:r>
    </w:p>
    <w:p w:rsidR="00D65DEB" w:rsidRDefault="00D65DEB" w:rsidP="00741FB6">
      <w:pPr>
        <w:ind w:left="-284" w:firstLine="851"/>
        <w:jc w:val="both"/>
        <w:rPr>
          <w:b/>
        </w:rPr>
      </w:pPr>
    </w:p>
    <w:p w:rsidR="00741FB6" w:rsidRDefault="00741FB6" w:rsidP="00741FB6">
      <w:pPr>
        <w:ind w:left="-284" w:firstLine="851"/>
        <w:jc w:val="both"/>
      </w:pPr>
      <w:r>
        <w:rPr>
          <w:b/>
        </w:rPr>
        <w:t xml:space="preserve">Art. 2°- </w:t>
      </w:r>
      <w:r>
        <w:t>Esta Lei entra em vigor na data de sua publicação, e revoga as disposições em contrário.</w:t>
      </w:r>
    </w:p>
    <w:p w:rsidR="00741FB6" w:rsidRDefault="00741FB6" w:rsidP="00741FB6">
      <w:pPr>
        <w:ind w:left="-284" w:firstLine="851"/>
        <w:jc w:val="both"/>
      </w:pPr>
    </w:p>
    <w:p w:rsidR="00741FB6" w:rsidRDefault="00741FB6" w:rsidP="00741FB6">
      <w:pPr>
        <w:ind w:left="-851" w:firstLine="851"/>
        <w:jc w:val="center"/>
      </w:pPr>
    </w:p>
    <w:p w:rsidR="00741FB6" w:rsidRDefault="00741FB6" w:rsidP="00741FB6">
      <w:pPr>
        <w:ind w:left="-851" w:firstLine="851"/>
        <w:jc w:val="center"/>
      </w:pPr>
      <w:r>
        <w:t>Santa Bárbara do Monte Verde, 13 de novembro de 2012.</w:t>
      </w:r>
    </w:p>
    <w:p w:rsidR="00741FB6" w:rsidRDefault="00741FB6" w:rsidP="00741FB6">
      <w:pPr>
        <w:ind w:left="-851" w:firstLine="851"/>
        <w:jc w:val="center"/>
      </w:pPr>
    </w:p>
    <w:p w:rsidR="00741FB6" w:rsidRDefault="00741FB6" w:rsidP="00741FB6">
      <w:pPr>
        <w:ind w:left="-851" w:firstLine="851"/>
        <w:jc w:val="center"/>
      </w:pPr>
      <w:r>
        <w:t>Fábio Nogueira Machado</w:t>
      </w:r>
    </w:p>
    <w:p w:rsidR="00741FB6" w:rsidRPr="00707336" w:rsidRDefault="00741FB6" w:rsidP="00741FB6">
      <w:pPr>
        <w:ind w:left="-851" w:firstLine="851"/>
        <w:jc w:val="center"/>
      </w:pPr>
      <w:r>
        <w:t>Prefeito Municipal</w:t>
      </w:r>
    </w:p>
    <w:p w:rsidR="00741FB6" w:rsidRPr="00707336" w:rsidRDefault="00741FB6" w:rsidP="00741FB6">
      <w:pPr>
        <w:ind w:left="-851" w:firstLine="851"/>
        <w:jc w:val="center"/>
      </w:pPr>
    </w:p>
    <w:p w:rsidR="00741FB6" w:rsidRPr="00741FB6" w:rsidRDefault="00741FB6" w:rsidP="00741FB6">
      <w:pPr>
        <w:ind w:left="-284" w:firstLine="851"/>
        <w:jc w:val="both"/>
      </w:pPr>
    </w:p>
    <w:sectPr w:rsidR="00741FB6" w:rsidRPr="00741FB6" w:rsidSect="00CE6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FB6"/>
    <w:rsid w:val="00741FB6"/>
    <w:rsid w:val="00A37C8C"/>
    <w:rsid w:val="00CE6BC0"/>
    <w:rsid w:val="00D6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2019-07-04T17:02:00Z</dcterms:created>
  <dcterms:modified xsi:type="dcterms:W3CDTF">2019-07-04T17:04:00Z</dcterms:modified>
</cp:coreProperties>
</file>