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61" w:rsidRDefault="00CF0461">
      <w:pPr>
        <w:rPr>
          <w:rFonts w:ascii="Arial" w:hAnsi="Arial" w:cs="Arial"/>
          <w:sz w:val="24"/>
          <w:szCs w:val="24"/>
        </w:rPr>
      </w:pPr>
    </w:p>
    <w:p w:rsidR="00CF0461" w:rsidRDefault="00CF0461">
      <w:pPr>
        <w:rPr>
          <w:rFonts w:ascii="Arial" w:hAnsi="Arial" w:cs="Arial"/>
          <w:sz w:val="24"/>
          <w:szCs w:val="24"/>
        </w:rPr>
      </w:pPr>
    </w:p>
    <w:p w:rsidR="00CF0461" w:rsidRDefault="00CF0461">
      <w:pPr>
        <w:rPr>
          <w:rFonts w:ascii="Arial" w:hAnsi="Arial" w:cs="Arial"/>
          <w:sz w:val="24"/>
          <w:szCs w:val="24"/>
        </w:rPr>
      </w:pPr>
    </w:p>
    <w:p w:rsidR="00CF0461" w:rsidRDefault="00CF0461">
      <w:pPr>
        <w:rPr>
          <w:rFonts w:ascii="Arial" w:hAnsi="Arial" w:cs="Arial"/>
          <w:sz w:val="24"/>
          <w:szCs w:val="24"/>
        </w:rPr>
      </w:pPr>
    </w:p>
    <w:p w:rsidR="009F43B7" w:rsidRPr="00CF0461" w:rsidRDefault="00CF0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40639" w:rsidRPr="00CF0461">
        <w:rPr>
          <w:rFonts w:ascii="Arial" w:hAnsi="Arial" w:cs="Arial"/>
          <w:sz w:val="24"/>
          <w:szCs w:val="24"/>
        </w:rPr>
        <w:t>Lei nº 645/2019, de 13 de agosto de 2019.</w:t>
      </w:r>
    </w:p>
    <w:p w:rsidR="00040639" w:rsidRPr="00CF0461" w:rsidRDefault="00040639" w:rsidP="00CF0461">
      <w:pPr>
        <w:ind w:left="4956"/>
        <w:jc w:val="both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>Dispõe sobre folga anual aos servidores públicos municipais, no dia de seu aniversário.</w:t>
      </w:r>
    </w:p>
    <w:p w:rsidR="00040639" w:rsidRPr="00CF0461" w:rsidRDefault="00040639" w:rsidP="00CF0461">
      <w:pPr>
        <w:jc w:val="both"/>
        <w:rPr>
          <w:rFonts w:ascii="Arial" w:hAnsi="Arial" w:cs="Arial"/>
          <w:sz w:val="24"/>
          <w:szCs w:val="24"/>
        </w:rPr>
      </w:pPr>
    </w:p>
    <w:p w:rsidR="00040639" w:rsidRPr="00CF0461" w:rsidRDefault="00040639" w:rsidP="00CF0461">
      <w:pPr>
        <w:jc w:val="both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 xml:space="preserve">  </w:t>
      </w:r>
      <w:r w:rsidR="00CF0461">
        <w:rPr>
          <w:rFonts w:ascii="Arial" w:hAnsi="Arial" w:cs="Arial"/>
          <w:sz w:val="24"/>
          <w:szCs w:val="24"/>
        </w:rPr>
        <w:t xml:space="preserve"> </w:t>
      </w:r>
      <w:r w:rsidRPr="00CF0461">
        <w:rPr>
          <w:rFonts w:ascii="Arial" w:hAnsi="Arial" w:cs="Arial"/>
          <w:sz w:val="24"/>
          <w:szCs w:val="24"/>
        </w:rPr>
        <w:t>A Câmara Municipal de Santa Bárbara do Monte Verde aprova, e eu Prefeito, no exercício regular de minhas atribuições, sanciono a seguinte Lei:</w:t>
      </w:r>
    </w:p>
    <w:p w:rsidR="00040639" w:rsidRPr="00CF0461" w:rsidRDefault="00040639" w:rsidP="00CF0461">
      <w:pPr>
        <w:jc w:val="both"/>
        <w:rPr>
          <w:rFonts w:ascii="Arial" w:hAnsi="Arial" w:cs="Arial"/>
          <w:sz w:val="24"/>
          <w:szCs w:val="24"/>
        </w:rPr>
      </w:pPr>
    </w:p>
    <w:p w:rsidR="00040639" w:rsidRPr="00CF0461" w:rsidRDefault="00040639" w:rsidP="00CF0461">
      <w:pPr>
        <w:jc w:val="both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 xml:space="preserve">  </w:t>
      </w:r>
      <w:r w:rsidR="00CF0461">
        <w:rPr>
          <w:rFonts w:ascii="Arial" w:hAnsi="Arial" w:cs="Arial"/>
          <w:sz w:val="24"/>
          <w:szCs w:val="24"/>
        </w:rPr>
        <w:t xml:space="preserve"> </w:t>
      </w:r>
      <w:r w:rsidRPr="00CF0461">
        <w:rPr>
          <w:rFonts w:ascii="Arial" w:hAnsi="Arial" w:cs="Arial"/>
          <w:sz w:val="24"/>
          <w:szCs w:val="24"/>
        </w:rPr>
        <w:t>Art.</w:t>
      </w:r>
      <w:r w:rsidR="00CF0461" w:rsidRPr="00CF0461">
        <w:rPr>
          <w:rFonts w:ascii="Arial" w:hAnsi="Arial" w:cs="Arial"/>
          <w:sz w:val="24"/>
          <w:szCs w:val="24"/>
        </w:rPr>
        <w:t xml:space="preserve"> </w:t>
      </w:r>
      <w:r w:rsidRPr="00CF0461">
        <w:rPr>
          <w:rFonts w:ascii="Arial" w:hAnsi="Arial" w:cs="Arial"/>
          <w:sz w:val="24"/>
          <w:szCs w:val="24"/>
        </w:rPr>
        <w:t>1º - Os servidores públicos de Santa Bárbara do Monte Verde - MG, ficam autorizados a gozar do benefício de uma folga no trabalho, no dia do seu aniversário natalício, sem prejuízo a sua remuneração.</w:t>
      </w:r>
    </w:p>
    <w:p w:rsidR="00040639" w:rsidRPr="00CF0461" w:rsidRDefault="00040639" w:rsidP="00CF0461">
      <w:pPr>
        <w:jc w:val="both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 xml:space="preserve">  </w:t>
      </w:r>
      <w:r w:rsidR="00CF0461">
        <w:rPr>
          <w:rFonts w:ascii="Arial" w:hAnsi="Arial" w:cs="Arial"/>
          <w:sz w:val="24"/>
          <w:szCs w:val="24"/>
        </w:rPr>
        <w:t xml:space="preserve"> </w:t>
      </w:r>
      <w:r w:rsidRPr="00CF0461">
        <w:rPr>
          <w:rFonts w:ascii="Arial" w:hAnsi="Arial" w:cs="Arial"/>
          <w:sz w:val="24"/>
          <w:szCs w:val="24"/>
        </w:rPr>
        <w:t>Art.</w:t>
      </w:r>
      <w:r w:rsidR="00CF0461" w:rsidRPr="00CF0461">
        <w:rPr>
          <w:rFonts w:ascii="Arial" w:hAnsi="Arial" w:cs="Arial"/>
          <w:sz w:val="24"/>
          <w:szCs w:val="24"/>
        </w:rPr>
        <w:t xml:space="preserve"> </w:t>
      </w:r>
      <w:r w:rsidRPr="00CF0461">
        <w:rPr>
          <w:rFonts w:ascii="Arial" w:hAnsi="Arial" w:cs="Arial"/>
          <w:sz w:val="24"/>
          <w:szCs w:val="24"/>
        </w:rPr>
        <w:t>2º - O benefício previsto, será exclusivo no dia do aniversário do servidor, vedada a transferência para outra data.</w:t>
      </w:r>
    </w:p>
    <w:p w:rsidR="00040639" w:rsidRPr="00CF0461" w:rsidRDefault="00040639" w:rsidP="00CF0461">
      <w:pPr>
        <w:jc w:val="both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 xml:space="preserve"> </w:t>
      </w:r>
      <w:r w:rsidR="00CF0461">
        <w:rPr>
          <w:rFonts w:ascii="Arial" w:hAnsi="Arial" w:cs="Arial"/>
          <w:sz w:val="24"/>
          <w:szCs w:val="24"/>
        </w:rPr>
        <w:t xml:space="preserve"> </w:t>
      </w:r>
      <w:r w:rsidRPr="00CF0461">
        <w:rPr>
          <w:rFonts w:ascii="Arial" w:hAnsi="Arial" w:cs="Arial"/>
          <w:sz w:val="24"/>
          <w:szCs w:val="24"/>
        </w:rPr>
        <w:t xml:space="preserve"> Art.</w:t>
      </w:r>
      <w:r w:rsidR="00CF0461" w:rsidRPr="00CF0461">
        <w:rPr>
          <w:rFonts w:ascii="Arial" w:hAnsi="Arial" w:cs="Arial"/>
          <w:sz w:val="24"/>
          <w:szCs w:val="24"/>
        </w:rPr>
        <w:t xml:space="preserve"> </w:t>
      </w:r>
      <w:r w:rsidRPr="00CF0461">
        <w:rPr>
          <w:rFonts w:ascii="Arial" w:hAnsi="Arial" w:cs="Arial"/>
          <w:sz w:val="24"/>
          <w:szCs w:val="24"/>
        </w:rPr>
        <w:t>3º - O servidor perderá o direito ao benefício no ano em que seu aniversário ocorrer em dia que não houver expediente, como feriado e final de semana.</w:t>
      </w:r>
    </w:p>
    <w:p w:rsidR="00040639" w:rsidRPr="00CF0461" w:rsidRDefault="00040639" w:rsidP="00CF0461">
      <w:pPr>
        <w:jc w:val="both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 xml:space="preserve">  </w:t>
      </w:r>
      <w:r w:rsidR="00CF0461">
        <w:rPr>
          <w:rFonts w:ascii="Arial" w:hAnsi="Arial" w:cs="Arial"/>
          <w:sz w:val="24"/>
          <w:szCs w:val="24"/>
        </w:rPr>
        <w:t xml:space="preserve"> </w:t>
      </w:r>
      <w:r w:rsidRPr="00CF0461">
        <w:rPr>
          <w:rFonts w:ascii="Arial" w:hAnsi="Arial" w:cs="Arial"/>
          <w:sz w:val="24"/>
          <w:szCs w:val="24"/>
        </w:rPr>
        <w:t>Art. 4º - Somente poderá obter o direito ao benefício previsto nessa lei o servidor que não possuir em seus assentamentos funcionais qualquer das situações a seguir:</w:t>
      </w:r>
    </w:p>
    <w:p w:rsidR="00040639" w:rsidRPr="00CF0461" w:rsidRDefault="00040639" w:rsidP="00CF0461">
      <w:pPr>
        <w:jc w:val="both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 xml:space="preserve"> </w:t>
      </w:r>
      <w:r w:rsidR="00CF0461">
        <w:rPr>
          <w:rFonts w:ascii="Arial" w:hAnsi="Arial" w:cs="Arial"/>
          <w:sz w:val="24"/>
          <w:szCs w:val="24"/>
        </w:rPr>
        <w:t xml:space="preserve"> </w:t>
      </w:r>
      <w:r w:rsidRPr="00CF0461">
        <w:rPr>
          <w:rFonts w:ascii="Arial" w:hAnsi="Arial" w:cs="Arial"/>
          <w:sz w:val="24"/>
          <w:szCs w:val="24"/>
        </w:rPr>
        <w:t xml:space="preserve"> I - Advertência escrita nos últimos três anos;</w:t>
      </w:r>
    </w:p>
    <w:p w:rsidR="00040639" w:rsidRPr="00CF0461" w:rsidRDefault="00040639" w:rsidP="00CF0461">
      <w:pPr>
        <w:jc w:val="both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 xml:space="preserve">  </w:t>
      </w:r>
      <w:r w:rsidR="00CF0461">
        <w:rPr>
          <w:rFonts w:ascii="Arial" w:hAnsi="Arial" w:cs="Arial"/>
          <w:sz w:val="24"/>
          <w:szCs w:val="24"/>
        </w:rPr>
        <w:t xml:space="preserve"> </w:t>
      </w:r>
      <w:r w:rsidRPr="00CF0461">
        <w:rPr>
          <w:rFonts w:ascii="Arial" w:hAnsi="Arial" w:cs="Arial"/>
          <w:sz w:val="24"/>
          <w:szCs w:val="24"/>
        </w:rPr>
        <w:t>II - Punição com suspensão nos últimos cinco anos;</w:t>
      </w:r>
    </w:p>
    <w:p w:rsidR="00040639" w:rsidRPr="00CF0461" w:rsidRDefault="00040639" w:rsidP="00CF0461">
      <w:pPr>
        <w:jc w:val="both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 xml:space="preserve">  </w:t>
      </w:r>
      <w:r w:rsidR="00CF0461">
        <w:rPr>
          <w:rFonts w:ascii="Arial" w:hAnsi="Arial" w:cs="Arial"/>
          <w:sz w:val="24"/>
          <w:szCs w:val="24"/>
        </w:rPr>
        <w:t xml:space="preserve"> </w:t>
      </w:r>
      <w:r w:rsidRPr="00CF0461">
        <w:rPr>
          <w:rFonts w:ascii="Arial" w:hAnsi="Arial" w:cs="Arial"/>
          <w:sz w:val="24"/>
          <w:szCs w:val="24"/>
        </w:rPr>
        <w:t>III - Mais de três faltas sem justificativas no período de um ano;</w:t>
      </w:r>
    </w:p>
    <w:p w:rsidR="00CF0461" w:rsidRPr="00CF0461" w:rsidRDefault="00CF0461" w:rsidP="00CF0461">
      <w:pPr>
        <w:jc w:val="both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CF0461">
        <w:rPr>
          <w:rFonts w:ascii="Arial" w:hAnsi="Arial" w:cs="Arial"/>
          <w:sz w:val="24"/>
          <w:szCs w:val="24"/>
        </w:rPr>
        <w:t xml:space="preserve"> IV- Entradas tardias e saídas antecipadas sem causas justificadas, por sessenta dias no período de doze meses consecutivos.</w:t>
      </w:r>
    </w:p>
    <w:p w:rsidR="00CF0461" w:rsidRPr="00CF0461" w:rsidRDefault="00CF0461" w:rsidP="00CF0461">
      <w:pPr>
        <w:jc w:val="both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CF0461">
        <w:rPr>
          <w:rFonts w:ascii="Arial" w:hAnsi="Arial" w:cs="Arial"/>
          <w:sz w:val="24"/>
          <w:szCs w:val="24"/>
        </w:rPr>
        <w:t>Art. 5º - Esta lei entrará em vigor na data de sua publicação, revogados os dispositivos em contrário.</w:t>
      </w:r>
    </w:p>
    <w:p w:rsidR="00CF0461" w:rsidRPr="00CF0461" w:rsidRDefault="00CF0461" w:rsidP="00CF0461">
      <w:pPr>
        <w:jc w:val="both"/>
        <w:rPr>
          <w:rFonts w:ascii="Arial" w:hAnsi="Arial" w:cs="Arial"/>
          <w:sz w:val="24"/>
          <w:szCs w:val="24"/>
        </w:rPr>
      </w:pPr>
    </w:p>
    <w:p w:rsidR="00CF0461" w:rsidRDefault="00CF0461" w:rsidP="00CF0461">
      <w:pPr>
        <w:jc w:val="center"/>
        <w:rPr>
          <w:rFonts w:ascii="Arial" w:hAnsi="Arial" w:cs="Arial"/>
          <w:sz w:val="24"/>
          <w:szCs w:val="24"/>
        </w:rPr>
      </w:pPr>
    </w:p>
    <w:p w:rsidR="00CF0461" w:rsidRDefault="00CF0461" w:rsidP="00CF0461">
      <w:pPr>
        <w:jc w:val="center"/>
        <w:rPr>
          <w:rFonts w:ascii="Arial" w:hAnsi="Arial" w:cs="Arial"/>
          <w:sz w:val="24"/>
          <w:szCs w:val="24"/>
        </w:rPr>
      </w:pPr>
    </w:p>
    <w:p w:rsidR="00CF0461" w:rsidRDefault="00CF0461" w:rsidP="00CF0461">
      <w:pPr>
        <w:jc w:val="center"/>
        <w:rPr>
          <w:rFonts w:ascii="Arial" w:hAnsi="Arial" w:cs="Arial"/>
          <w:sz w:val="24"/>
          <w:szCs w:val="24"/>
        </w:rPr>
      </w:pPr>
    </w:p>
    <w:p w:rsidR="00CF0461" w:rsidRDefault="00CF0461" w:rsidP="00CF0461">
      <w:pPr>
        <w:jc w:val="center"/>
        <w:rPr>
          <w:rFonts w:ascii="Arial" w:hAnsi="Arial" w:cs="Arial"/>
          <w:sz w:val="24"/>
          <w:szCs w:val="24"/>
        </w:rPr>
      </w:pPr>
    </w:p>
    <w:p w:rsidR="00CF0461" w:rsidRDefault="00CF0461" w:rsidP="00CF0461">
      <w:pPr>
        <w:jc w:val="center"/>
        <w:rPr>
          <w:rFonts w:ascii="Arial" w:hAnsi="Arial" w:cs="Arial"/>
          <w:sz w:val="24"/>
          <w:szCs w:val="24"/>
        </w:rPr>
      </w:pPr>
    </w:p>
    <w:p w:rsidR="00CF0461" w:rsidRPr="00CF0461" w:rsidRDefault="00CF0461" w:rsidP="00CF0461">
      <w:pPr>
        <w:jc w:val="center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>Santa Bárbara do Monte Verde, 13 de agosto de 2019.</w:t>
      </w:r>
    </w:p>
    <w:p w:rsidR="00CF0461" w:rsidRPr="00CF0461" w:rsidRDefault="00CF0461" w:rsidP="00CF04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F0461" w:rsidRPr="00CF0461" w:rsidRDefault="00CF0461" w:rsidP="00CF04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F0461" w:rsidRPr="00CF0461" w:rsidRDefault="00CF0461" w:rsidP="00CF04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F0461" w:rsidRPr="00CF0461" w:rsidRDefault="00CF0461" w:rsidP="00CF04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F0461" w:rsidRPr="00CF0461" w:rsidRDefault="00CF0461" w:rsidP="00CF04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>Ismael Teixeira de Paiva</w:t>
      </w:r>
    </w:p>
    <w:p w:rsidR="00CF0461" w:rsidRPr="00CF0461" w:rsidRDefault="00CF04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>Prefeito</w:t>
      </w:r>
    </w:p>
    <w:sectPr w:rsidR="00CF0461" w:rsidRPr="00CF0461" w:rsidSect="009F4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639"/>
    <w:rsid w:val="00040639"/>
    <w:rsid w:val="003F2E27"/>
    <w:rsid w:val="009F43B7"/>
    <w:rsid w:val="00C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2019-08-14T17:28:00Z</cp:lastPrinted>
  <dcterms:created xsi:type="dcterms:W3CDTF">2019-08-14T17:07:00Z</dcterms:created>
  <dcterms:modified xsi:type="dcterms:W3CDTF">2019-08-14T17:29:00Z</dcterms:modified>
</cp:coreProperties>
</file>