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CD8" w:rsidRDefault="006A7CD8" w:rsidP="006A7CD8"/>
    <w:p w:rsidR="006A7CD8" w:rsidRPr="006A7CD8" w:rsidRDefault="006A7CD8" w:rsidP="006A7CD8">
      <w:pPr>
        <w:rPr>
          <w:rFonts w:ascii="Arial" w:hAnsi="Arial" w:cs="Arial"/>
        </w:rPr>
      </w:pPr>
    </w:p>
    <w:p w:rsidR="008F01AD" w:rsidRDefault="008F01AD" w:rsidP="006A7CD8">
      <w:pPr>
        <w:rPr>
          <w:rFonts w:ascii="Arial" w:hAnsi="Arial" w:cs="Arial"/>
          <w:sz w:val="24"/>
          <w:szCs w:val="24"/>
        </w:rPr>
      </w:pPr>
    </w:p>
    <w:p w:rsidR="008F01AD" w:rsidRDefault="008F01AD" w:rsidP="006A7CD8">
      <w:pPr>
        <w:rPr>
          <w:rFonts w:ascii="Arial" w:hAnsi="Arial" w:cs="Arial"/>
          <w:sz w:val="24"/>
          <w:szCs w:val="24"/>
        </w:rPr>
      </w:pPr>
    </w:p>
    <w:p w:rsidR="006A7CD8" w:rsidRPr="006A7CD8" w:rsidRDefault="006A7CD8" w:rsidP="006A7CD8">
      <w:pPr>
        <w:rPr>
          <w:rFonts w:ascii="Arial" w:hAnsi="Arial" w:cs="Arial"/>
          <w:sz w:val="24"/>
          <w:szCs w:val="24"/>
        </w:rPr>
      </w:pPr>
      <w:r w:rsidRPr="006A7CD8">
        <w:rPr>
          <w:rFonts w:ascii="Arial" w:hAnsi="Arial" w:cs="Arial"/>
          <w:sz w:val="24"/>
          <w:szCs w:val="24"/>
        </w:rPr>
        <w:t xml:space="preserve">LEI N° 649,  DE </w:t>
      </w:r>
      <w:r>
        <w:rPr>
          <w:rFonts w:ascii="Arial" w:hAnsi="Arial" w:cs="Arial"/>
          <w:sz w:val="24"/>
          <w:szCs w:val="24"/>
        </w:rPr>
        <w:t>22</w:t>
      </w:r>
      <w:r w:rsidRPr="006A7CD8">
        <w:rPr>
          <w:rFonts w:ascii="Arial" w:hAnsi="Arial" w:cs="Arial"/>
          <w:sz w:val="24"/>
          <w:szCs w:val="24"/>
        </w:rPr>
        <w:t xml:space="preserve"> DE OUTUBRO DE 2019. </w:t>
      </w:r>
    </w:p>
    <w:p w:rsidR="006A7CD8" w:rsidRPr="006A7CD8" w:rsidRDefault="006A7CD8" w:rsidP="006A7CD8">
      <w:pPr>
        <w:rPr>
          <w:rFonts w:ascii="Arial" w:hAnsi="Arial" w:cs="Arial"/>
          <w:sz w:val="24"/>
          <w:szCs w:val="24"/>
        </w:rPr>
      </w:pPr>
    </w:p>
    <w:p w:rsidR="006A7CD8" w:rsidRDefault="006A7CD8" w:rsidP="006A7CD8">
      <w:pPr>
        <w:ind w:left="2835"/>
        <w:rPr>
          <w:rFonts w:ascii="Arial" w:hAnsi="Arial" w:cs="Arial"/>
          <w:sz w:val="24"/>
          <w:szCs w:val="24"/>
        </w:rPr>
      </w:pPr>
      <w:r w:rsidRPr="006A7CD8">
        <w:rPr>
          <w:rFonts w:ascii="Arial" w:hAnsi="Arial" w:cs="Arial"/>
          <w:sz w:val="24"/>
          <w:szCs w:val="24"/>
        </w:rPr>
        <w:t xml:space="preserve">Dispõe sobre a denominação do </w:t>
      </w:r>
      <w:proofErr w:type="spellStart"/>
      <w:r w:rsidRPr="006A7CD8">
        <w:rPr>
          <w:rFonts w:ascii="Arial" w:hAnsi="Arial" w:cs="Arial"/>
          <w:sz w:val="24"/>
          <w:szCs w:val="24"/>
        </w:rPr>
        <w:t>Tubulão</w:t>
      </w:r>
      <w:proofErr w:type="spellEnd"/>
      <w:r w:rsidRPr="006A7CD8">
        <w:rPr>
          <w:rFonts w:ascii="Arial" w:hAnsi="Arial" w:cs="Arial"/>
          <w:sz w:val="24"/>
          <w:szCs w:val="24"/>
        </w:rPr>
        <w:t xml:space="preserve"> na localidade de Três Cruzes no Município de Santa Bárbara do Monte Verde -MG.</w:t>
      </w:r>
    </w:p>
    <w:p w:rsidR="006A7CD8" w:rsidRPr="006A7CD8" w:rsidRDefault="006A7CD8" w:rsidP="006A7CD8">
      <w:pPr>
        <w:ind w:left="2835"/>
        <w:rPr>
          <w:rFonts w:ascii="Arial" w:hAnsi="Arial" w:cs="Arial"/>
          <w:sz w:val="24"/>
          <w:szCs w:val="24"/>
        </w:rPr>
      </w:pPr>
      <w:r w:rsidRPr="006A7CD8">
        <w:rPr>
          <w:rFonts w:ascii="Arial" w:hAnsi="Arial" w:cs="Arial"/>
          <w:sz w:val="24"/>
          <w:szCs w:val="24"/>
        </w:rPr>
        <w:t xml:space="preserve"> </w:t>
      </w:r>
    </w:p>
    <w:p w:rsidR="006A7CD8" w:rsidRDefault="006A7CD8" w:rsidP="006A7CD8">
      <w:pPr>
        <w:rPr>
          <w:rFonts w:ascii="Arial" w:hAnsi="Arial" w:cs="Arial"/>
          <w:sz w:val="24"/>
          <w:szCs w:val="24"/>
        </w:rPr>
      </w:pPr>
      <w:r w:rsidRPr="006A7CD8">
        <w:rPr>
          <w:rFonts w:ascii="Arial" w:hAnsi="Arial" w:cs="Arial"/>
          <w:sz w:val="24"/>
          <w:szCs w:val="24"/>
        </w:rPr>
        <w:t xml:space="preserve">O PREFEITO DA CIDADE DE SANTA BÁRBARA DO MONTE VERDE, faço saber que a Câmara Municipal aprovou e eu sanciono a seguinte Lei: </w:t>
      </w:r>
    </w:p>
    <w:p w:rsidR="006A7CD8" w:rsidRPr="006A7CD8" w:rsidRDefault="006A7CD8" w:rsidP="006A7CD8">
      <w:pPr>
        <w:rPr>
          <w:rFonts w:ascii="Arial" w:hAnsi="Arial" w:cs="Arial"/>
          <w:sz w:val="24"/>
          <w:szCs w:val="24"/>
        </w:rPr>
      </w:pPr>
    </w:p>
    <w:p w:rsidR="006A7CD8" w:rsidRPr="006A7CD8" w:rsidRDefault="006A7CD8" w:rsidP="006A7CD8">
      <w:pPr>
        <w:rPr>
          <w:rFonts w:ascii="Arial" w:hAnsi="Arial" w:cs="Arial"/>
          <w:sz w:val="24"/>
          <w:szCs w:val="24"/>
        </w:rPr>
      </w:pPr>
      <w:r w:rsidRPr="006A7CD8">
        <w:rPr>
          <w:rFonts w:ascii="Arial" w:hAnsi="Arial" w:cs="Arial"/>
          <w:sz w:val="24"/>
          <w:szCs w:val="24"/>
        </w:rPr>
        <w:t xml:space="preserve">Art. 1°. O </w:t>
      </w:r>
      <w:proofErr w:type="spellStart"/>
      <w:r w:rsidRPr="006A7CD8">
        <w:rPr>
          <w:rFonts w:ascii="Arial" w:hAnsi="Arial" w:cs="Arial"/>
          <w:sz w:val="24"/>
          <w:szCs w:val="24"/>
        </w:rPr>
        <w:t>Tubulão</w:t>
      </w:r>
      <w:proofErr w:type="spellEnd"/>
      <w:r w:rsidRPr="006A7CD8">
        <w:rPr>
          <w:rFonts w:ascii="Arial" w:hAnsi="Arial" w:cs="Arial"/>
          <w:sz w:val="24"/>
          <w:szCs w:val="24"/>
        </w:rPr>
        <w:t xml:space="preserve"> localizado na Comunidade de Três Cruzes, próximo a propriedade do Zé do </w:t>
      </w:r>
      <w:proofErr w:type="spellStart"/>
      <w:r w:rsidRPr="006A7CD8">
        <w:rPr>
          <w:rFonts w:ascii="Arial" w:hAnsi="Arial" w:cs="Arial"/>
          <w:sz w:val="24"/>
          <w:szCs w:val="24"/>
        </w:rPr>
        <w:t>Calixto</w:t>
      </w:r>
      <w:proofErr w:type="spellEnd"/>
      <w:r w:rsidRPr="006A7CD8">
        <w:rPr>
          <w:rFonts w:ascii="Arial" w:hAnsi="Arial" w:cs="Arial"/>
          <w:sz w:val="24"/>
          <w:szCs w:val="24"/>
        </w:rPr>
        <w:t xml:space="preserve">, passa a denominar-se </w:t>
      </w:r>
      <w:proofErr w:type="spellStart"/>
      <w:r w:rsidRPr="006A7CD8">
        <w:rPr>
          <w:rFonts w:ascii="Arial" w:hAnsi="Arial" w:cs="Arial"/>
          <w:sz w:val="24"/>
          <w:szCs w:val="24"/>
        </w:rPr>
        <w:t>Tubuião</w:t>
      </w:r>
      <w:proofErr w:type="spellEnd"/>
      <w:r w:rsidRPr="006A7CD8">
        <w:rPr>
          <w:rFonts w:ascii="Arial" w:hAnsi="Arial" w:cs="Arial"/>
          <w:sz w:val="24"/>
          <w:szCs w:val="24"/>
        </w:rPr>
        <w:t xml:space="preserve"> José Carlos Figueiredo — Juquinha Carrinho. </w:t>
      </w:r>
    </w:p>
    <w:p w:rsidR="006A7CD8" w:rsidRPr="006A7CD8" w:rsidRDefault="006A7CD8" w:rsidP="006A7CD8">
      <w:pPr>
        <w:rPr>
          <w:rFonts w:ascii="Arial" w:hAnsi="Arial" w:cs="Arial"/>
          <w:sz w:val="24"/>
          <w:szCs w:val="24"/>
        </w:rPr>
      </w:pPr>
      <w:r w:rsidRPr="006A7CD8">
        <w:rPr>
          <w:rFonts w:ascii="Arial" w:hAnsi="Arial" w:cs="Arial"/>
          <w:sz w:val="24"/>
          <w:szCs w:val="24"/>
        </w:rPr>
        <w:t xml:space="preserve">Art. 2°. Esta Lei entra em vigor na data de sua publicação, revogando as disposições contrárias. </w:t>
      </w:r>
    </w:p>
    <w:p w:rsidR="006A7CD8" w:rsidRPr="006A7CD8" w:rsidRDefault="006A7CD8" w:rsidP="006A7CD8">
      <w:pPr>
        <w:rPr>
          <w:rFonts w:ascii="Arial" w:hAnsi="Arial" w:cs="Arial"/>
          <w:sz w:val="24"/>
          <w:szCs w:val="24"/>
        </w:rPr>
      </w:pPr>
    </w:p>
    <w:p w:rsidR="006A7CD8" w:rsidRPr="006A7CD8" w:rsidRDefault="006A7CD8" w:rsidP="006A7CD8">
      <w:pPr>
        <w:rPr>
          <w:rFonts w:ascii="Arial" w:hAnsi="Arial" w:cs="Arial"/>
          <w:sz w:val="24"/>
          <w:szCs w:val="24"/>
        </w:rPr>
      </w:pPr>
    </w:p>
    <w:p w:rsidR="006A7CD8" w:rsidRPr="006A7CD8" w:rsidRDefault="006A7CD8" w:rsidP="006A7CD8">
      <w:pPr>
        <w:jc w:val="center"/>
        <w:rPr>
          <w:rFonts w:ascii="Arial" w:hAnsi="Arial" w:cs="Arial"/>
          <w:sz w:val="24"/>
          <w:szCs w:val="24"/>
        </w:rPr>
      </w:pPr>
      <w:r w:rsidRPr="006A7CD8">
        <w:rPr>
          <w:rFonts w:ascii="Arial" w:hAnsi="Arial" w:cs="Arial"/>
          <w:sz w:val="24"/>
          <w:szCs w:val="24"/>
        </w:rPr>
        <w:t xml:space="preserve">Santa Bárbara do Monte Verde, </w:t>
      </w:r>
      <w:r>
        <w:rPr>
          <w:rFonts w:ascii="Arial" w:hAnsi="Arial" w:cs="Arial"/>
          <w:sz w:val="24"/>
          <w:szCs w:val="24"/>
        </w:rPr>
        <w:t>22</w:t>
      </w:r>
      <w:r w:rsidRPr="006A7CD8">
        <w:rPr>
          <w:rFonts w:ascii="Arial" w:hAnsi="Arial" w:cs="Arial"/>
          <w:sz w:val="24"/>
          <w:szCs w:val="24"/>
        </w:rPr>
        <w:t xml:space="preserve"> de outubro 2019.</w:t>
      </w:r>
    </w:p>
    <w:p w:rsidR="006A7CD8" w:rsidRPr="006A7CD8" w:rsidRDefault="006A7CD8" w:rsidP="006A7CD8">
      <w:pPr>
        <w:jc w:val="center"/>
        <w:rPr>
          <w:rFonts w:ascii="Arial" w:hAnsi="Arial" w:cs="Arial"/>
          <w:sz w:val="24"/>
          <w:szCs w:val="24"/>
        </w:rPr>
      </w:pPr>
    </w:p>
    <w:p w:rsidR="006A7CD8" w:rsidRPr="006A7CD8" w:rsidRDefault="006A7CD8" w:rsidP="006A7CD8">
      <w:pPr>
        <w:jc w:val="center"/>
        <w:rPr>
          <w:rFonts w:ascii="Arial" w:hAnsi="Arial" w:cs="Arial"/>
          <w:sz w:val="24"/>
          <w:szCs w:val="24"/>
        </w:rPr>
      </w:pPr>
    </w:p>
    <w:p w:rsidR="006A7CD8" w:rsidRPr="006A7CD8" w:rsidRDefault="006A7CD8" w:rsidP="006A7CD8">
      <w:pPr>
        <w:jc w:val="center"/>
        <w:rPr>
          <w:rFonts w:ascii="Arial" w:hAnsi="Arial" w:cs="Arial"/>
          <w:sz w:val="24"/>
          <w:szCs w:val="24"/>
        </w:rPr>
      </w:pPr>
      <w:r w:rsidRPr="006A7CD8">
        <w:rPr>
          <w:rFonts w:ascii="Arial" w:hAnsi="Arial" w:cs="Arial"/>
          <w:sz w:val="24"/>
          <w:szCs w:val="24"/>
        </w:rPr>
        <w:t>Ismael Teixeira de Paiva</w:t>
      </w:r>
    </w:p>
    <w:p w:rsidR="006A7CD8" w:rsidRPr="006A7CD8" w:rsidRDefault="006A7CD8" w:rsidP="006A7CD8">
      <w:pPr>
        <w:jc w:val="center"/>
        <w:rPr>
          <w:rFonts w:ascii="Arial" w:hAnsi="Arial" w:cs="Arial"/>
          <w:sz w:val="24"/>
          <w:szCs w:val="24"/>
        </w:rPr>
      </w:pPr>
      <w:r w:rsidRPr="006A7CD8">
        <w:rPr>
          <w:rFonts w:ascii="Arial" w:hAnsi="Arial" w:cs="Arial"/>
          <w:sz w:val="24"/>
          <w:szCs w:val="24"/>
        </w:rPr>
        <w:t xml:space="preserve">Prefeito Municipal </w:t>
      </w:r>
    </w:p>
    <w:p w:rsidR="006A7CD8" w:rsidRDefault="006A7CD8" w:rsidP="006A7CD8"/>
    <w:p w:rsidR="00D27515" w:rsidRDefault="00D27515" w:rsidP="006A7CD8"/>
    <w:sectPr w:rsidR="00D27515" w:rsidSect="00D275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08"/>
  <w:hyphenationZone w:val="425"/>
  <w:characterSpacingControl w:val="doNotCompress"/>
  <w:compat/>
  <w:rsids>
    <w:rsidRoot w:val="006A7CD8"/>
    <w:rsid w:val="006A7CD8"/>
    <w:rsid w:val="008F01AD"/>
    <w:rsid w:val="00D27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51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562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2</cp:revision>
  <cp:lastPrinted>2019-10-24T18:28:00Z</cp:lastPrinted>
  <dcterms:created xsi:type="dcterms:W3CDTF">2019-10-24T18:12:00Z</dcterms:created>
  <dcterms:modified xsi:type="dcterms:W3CDTF">2019-10-24T18:28:00Z</dcterms:modified>
</cp:coreProperties>
</file>