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5D" w:rsidRDefault="0072405D" w:rsidP="0072405D">
      <w:pPr>
        <w:ind w:right="-568"/>
        <w:jc w:val="both"/>
      </w:pPr>
      <w:r>
        <w:t xml:space="preserve">   Lei n° 098/99, 13 de abril de 1999. </w:t>
      </w:r>
    </w:p>
    <w:p w:rsidR="0072405D" w:rsidRDefault="0072405D" w:rsidP="0072405D">
      <w:pPr>
        <w:ind w:right="-568"/>
        <w:jc w:val="both"/>
      </w:pPr>
    </w:p>
    <w:p w:rsidR="0072405D" w:rsidRDefault="0072405D" w:rsidP="0072405D">
      <w:pPr>
        <w:ind w:right="-568"/>
        <w:jc w:val="both"/>
      </w:pPr>
    </w:p>
    <w:p w:rsidR="0072405D" w:rsidRDefault="0072405D" w:rsidP="0072405D">
      <w:pPr>
        <w:ind w:right="-568"/>
        <w:jc w:val="both"/>
      </w:pPr>
    </w:p>
    <w:p w:rsidR="0072405D" w:rsidRDefault="0072405D" w:rsidP="0072405D">
      <w:pPr>
        <w:ind w:left="4253" w:right="-568"/>
        <w:jc w:val="both"/>
      </w:pPr>
      <w:r>
        <w:t>Acrescenta dispositivos aos artigos 23 e 26 da Lei no 056/97</w:t>
      </w:r>
      <w:proofErr w:type="gramStart"/>
      <w:r>
        <w:t xml:space="preserve">  </w:t>
      </w:r>
      <w:proofErr w:type="gramEnd"/>
      <w:r>
        <w:t xml:space="preserve">(Código Tributário do Município). </w:t>
      </w:r>
    </w:p>
    <w:p w:rsidR="0072405D" w:rsidRDefault="0072405D" w:rsidP="0072405D">
      <w:pPr>
        <w:ind w:right="-568"/>
        <w:jc w:val="both"/>
      </w:pPr>
    </w:p>
    <w:p w:rsidR="0072405D" w:rsidRDefault="0072405D" w:rsidP="0072405D">
      <w:pPr>
        <w:ind w:right="-568" w:firstLine="567"/>
        <w:jc w:val="both"/>
      </w:pPr>
    </w:p>
    <w:p w:rsidR="0072405D" w:rsidRDefault="0072405D" w:rsidP="0072405D">
      <w:pPr>
        <w:ind w:right="-568" w:firstLine="567"/>
        <w:jc w:val="both"/>
      </w:pPr>
      <w:r>
        <w:t>A Câmara Municipal de Santa Bárbara</w:t>
      </w:r>
      <w:proofErr w:type="gramStart"/>
      <w:r>
        <w:t xml:space="preserve">  </w:t>
      </w:r>
      <w:proofErr w:type="gramEnd"/>
      <w:r>
        <w:t xml:space="preserve">do Monte Verde, aprovou e eu,   Prefeito Municipal, sanciono a seguinte Lei: </w:t>
      </w:r>
    </w:p>
    <w:p w:rsidR="0072405D" w:rsidRDefault="0072405D" w:rsidP="0072405D">
      <w:pPr>
        <w:ind w:right="-568" w:firstLine="567"/>
        <w:jc w:val="both"/>
      </w:pPr>
    </w:p>
    <w:p w:rsidR="0072405D" w:rsidRDefault="0072405D" w:rsidP="0072405D">
      <w:pPr>
        <w:ind w:right="-568" w:firstLine="567"/>
        <w:jc w:val="both"/>
      </w:pPr>
    </w:p>
    <w:p w:rsidR="0072405D" w:rsidRDefault="0072405D" w:rsidP="0072405D">
      <w:pPr>
        <w:ind w:right="-568" w:firstLine="567"/>
        <w:jc w:val="both"/>
      </w:pPr>
      <w:r>
        <w:t>Art.</w:t>
      </w:r>
      <w:proofErr w:type="gramStart"/>
      <w:r>
        <w:t xml:space="preserve">  </w:t>
      </w:r>
      <w:proofErr w:type="gramEnd"/>
      <w:r>
        <w:t xml:space="preserve">1° - Os artigos 23 e 26 da Lei n° 056/97, ficam acrescidos dos seguintes dispositivos: </w:t>
      </w:r>
    </w:p>
    <w:p w:rsidR="0072405D" w:rsidRDefault="0072405D" w:rsidP="0072405D">
      <w:pPr>
        <w:ind w:right="-568" w:firstLine="567"/>
        <w:jc w:val="both"/>
      </w:pPr>
      <w:r>
        <w:t xml:space="preserve">          </w:t>
      </w:r>
    </w:p>
    <w:p w:rsidR="0072405D" w:rsidRDefault="0072405D" w:rsidP="0072405D">
      <w:pPr>
        <w:ind w:left="993" w:right="-568" w:firstLine="425"/>
        <w:jc w:val="both"/>
      </w:pPr>
      <w:r>
        <w:t xml:space="preserve">"Art. 23 — Considera-se local da prestação de serviço: </w:t>
      </w:r>
    </w:p>
    <w:p w:rsidR="0072405D" w:rsidRDefault="0072405D" w:rsidP="0072405D">
      <w:pPr>
        <w:ind w:left="993" w:right="-568" w:firstLine="425"/>
        <w:jc w:val="both"/>
      </w:pPr>
    </w:p>
    <w:p w:rsidR="0072405D" w:rsidRDefault="0072405D" w:rsidP="0072405D">
      <w:pPr>
        <w:ind w:left="993" w:right="-568" w:firstLine="425"/>
        <w:jc w:val="both"/>
      </w:pPr>
      <w:r>
        <w:t>III —</w:t>
      </w:r>
      <w:proofErr w:type="gramStart"/>
      <w:r>
        <w:t xml:space="preserve">  </w:t>
      </w:r>
      <w:proofErr w:type="gramEnd"/>
      <w:r>
        <w:t xml:space="preserve">No   caso de  Implantação,  pavimentação,   manutenção   ou aprimoramento  de estrada já existente ou em traçado novo, municipal, estadual ou federal, o local onde a empreiteira e/ou sub-empreiteira instalar </w:t>
      </w:r>
      <w:r w:rsidR="00C96D21">
        <w:t>escritório</w:t>
      </w:r>
      <w:r>
        <w:t xml:space="preserve">, o canteiro de obras ou a própria obra dentro do Município. </w:t>
      </w:r>
    </w:p>
    <w:p w:rsidR="0072405D" w:rsidRDefault="0072405D" w:rsidP="0072405D">
      <w:pPr>
        <w:ind w:left="993" w:right="-568" w:firstLine="425"/>
        <w:jc w:val="both"/>
      </w:pPr>
      <w:r>
        <w:t xml:space="preserve">Parágrafo único — Considera-se domicílio tributário do contribuinte o território do Município. </w:t>
      </w:r>
    </w:p>
    <w:p w:rsidR="0072405D" w:rsidRDefault="0072405D" w:rsidP="0072405D">
      <w:pPr>
        <w:ind w:left="993" w:right="-568" w:firstLine="425"/>
        <w:jc w:val="both"/>
      </w:pPr>
      <w:r>
        <w:t xml:space="preserve">Art.26 — A base de cálculo do imposto é o preço do serviço, ressalvada a hipótese do § 2° deste artigo. </w:t>
      </w:r>
    </w:p>
    <w:p w:rsidR="0072405D" w:rsidRDefault="0072405D" w:rsidP="0072405D">
      <w:pPr>
        <w:ind w:left="993" w:right="-568" w:firstLine="425"/>
        <w:jc w:val="both"/>
      </w:pPr>
      <w:r>
        <w:t>§ 4° - O valor do serviço para efeito de apuração da base de cálculo</w:t>
      </w:r>
      <w:proofErr w:type="gramStart"/>
      <w:r>
        <w:t>, será</w:t>
      </w:r>
      <w:proofErr w:type="gramEnd"/>
      <w:r>
        <w:t xml:space="preserve"> obtido: </w:t>
      </w:r>
    </w:p>
    <w:p w:rsidR="0072405D" w:rsidRDefault="0072405D" w:rsidP="0072405D">
      <w:pPr>
        <w:ind w:left="993" w:right="-568" w:firstLine="425"/>
        <w:jc w:val="both"/>
      </w:pPr>
      <w:r>
        <w:t xml:space="preserve">IV — Pelo valor total do contrato firmado com o órgão competente, no caso de empreiteira e </w:t>
      </w:r>
      <w:proofErr w:type="gramStart"/>
      <w:r>
        <w:t>sub-empreiteira</w:t>
      </w:r>
      <w:proofErr w:type="gramEnd"/>
      <w:r>
        <w:t xml:space="preserve">, empresa de terraplanagem, na prestação de serviços de manutenção e aprimoramento  de  estrada municipal, estadual ou federal, assim o como na  implantação e pavimentação  das já existente ou em traçado novo". </w:t>
      </w:r>
    </w:p>
    <w:p w:rsidR="0072405D" w:rsidRDefault="0072405D" w:rsidP="0072405D">
      <w:pPr>
        <w:ind w:right="-568" w:firstLine="567"/>
        <w:jc w:val="both"/>
      </w:pPr>
    </w:p>
    <w:p w:rsidR="0072405D" w:rsidRDefault="0072405D" w:rsidP="0072405D">
      <w:pPr>
        <w:ind w:right="-568" w:firstLine="567"/>
        <w:jc w:val="both"/>
      </w:pPr>
    </w:p>
    <w:p w:rsidR="0072405D" w:rsidRDefault="0072405D" w:rsidP="0072405D">
      <w:pPr>
        <w:ind w:right="-568" w:firstLine="567"/>
        <w:jc w:val="both"/>
      </w:pPr>
      <w:r>
        <w:lastRenderedPageBreak/>
        <w:t xml:space="preserve">Art. 2° - Esta Lei entra em vigor na data de sua publicação, e revoga as disposições em contrário. </w:t>
      </w:r>
    </w:p>
    <w:p w:rsidR="0072405D" w:rsidRDefault="0072405D" w:rsidP="0072405D">
      <w:pPr>
        <w:ind w:right="-568" w:firstLine="567"/>
        <w:jc w:val="both"/>
      </w:pPr>
    </w:p>
    <w:p w:rsidR="0072405D" w:rsidRDefault="0072405D" w:rsidP="0072405D">
      <w:pPr>
        <w:ind w:right="-568" w:firstLine="567"/>
        <w:jc w:val="both"/>
      </w:pPr>
      <w:r>
        <w:t xml:space="preserve">                                 Santa Bárbara do Monte Verde, 13 de abril de 1999. </w:t>
      </w:r>
    </w:p>
    <w:p w:rsidR="0072405D" w:rsidRDefault="0072405D" w:rsidP="0072405D">
      <w:pPr>
        <w:ind w:right="-568"/>
        <w:jc w:val="both"/>
      </w:pPr>
    </w:p>
    <w:p w:rsidR="0072405D" w:rsidRDefault="0072405D" w:rsidP="0072405D">
      <w:pPr>
        <w:ind w:right="-568"/>
        <w:jc w:val="both"/>
      </w:pPr>
    </w:p>
    <w:p w:rsidR="0072405D" w:rsidRDefault="0072405D" w:rsidP="0072405D">
      <w:pPr>
        <w:ind w:right="-568"/>
        <w:jc w:val="both"/>
      </w:pPr>
      <w:r>
        <w:t xml:space="preserve">                                                      SYLVIO</w:t>
      </w:r>
      <w:proofErr w:type="gramStart"/>
      <w:r>
        <w:t xml:space="preserve">  </w:t>
      </w:r>
      <w:proofErr w:type="gramEnd"/>
      <w:r>
        <w:t xml:space="preserve">SILVEIRA    MARTINS JÚNIOR </w:t>
      </w:r>
    </w:p>
    <w:p w:rsidR="00F74DCB" w:rsidRDefault="0072405D" w:rsidP="0072405D">
      <w:pPr>
        <w:ind w:right="-568"/>
        <w:jc w:val="both"/>
      </w:pPr>
      <w:r>
        <w:t xml:space="preserve">                                                                        Prefeito Municipal</w:t>
      </w:r>
    </w:p>
    <w:sectPr w:rsidR="00F74DCB" w:rsidSect="00DF42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2405D"/>
    <w:rsid w:val="0072405D"/>
    <w:rsid w:val="00C96D21"/>
    <w:rsid w:val="00DF4267"/>
    <w:rsid w:val="00F7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2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4</cp:revision>
  <dcterms:created xsi:type="dcterms:W3CDTF">2020-01-27T13:57:00Z</dcterms:created>
  <dcterms:modified xsi:type="dcterms:W3CDTF">2020-02-11T17:42:00Z</dcterms:modified>
</cp:coreProperties>
</file>