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8F" w:rsidRDefault="00ED5D8F" w:rsidP="00ED5D8F">
      <w:pPr>
        <w:ind w:right="-568"/>
        <w:jc w:val="both"/>
      </w:pPr>
      <w:r>
        <w:t xml:space="preserve">Lei n° 105/99, de 08 de junho de 1999. </w:t>
      </w:r>
    </w:p>
    <w:p w:rsidR="00ED5D8F" w:rsidRDefault="00ED5D8F" w:rsidP="00ED5D8F">
      <w:pPr>
        <w:ind w:right="-568"/>
        <w:jc w:val="both"/>
      </w:pPr>
    </w:p>
    <w:p w:rsidR="00ED5D8F" w:rsidRDefault="00ED5D8F" w:rsidP="00ED5D8F">
      <w:pPr>
        <w:ind w:left="3828" w:right="-568"/>
        <w:jc w:val="both"/>
      </w:pPr>
    </w:p>
    <w:p w:rsidR="00ED5D8F" w:rsidRDefault="00ED5D8F" w:rsidP="00ED5D8F">
      <w:pPr>
        <w:ind w:left="3828" w:right="-568"/>
        <w:jc w:val="both"/>
      </w:pPr>
      <w:r>
        <w:t>Dispõe sobre as</w:t>
      </w:r>
      <w:proofErr w:type="gramStart"/>
      <w:r>
        <w:t xml:space="preserve">  </w:t>
      </w:r>
      <w:proofErr w:type="gramEnd"/>
      <w:r>
        <w:t xml:space="preserve">diretrizes orçamentárias para o exercício financeiro de 2000  e  dá outras providências. </w:t>
      </w:r>
    </w:p>
    <w:p w:rsidR="00ED5D8F" w:rsidRDefault="00ED5D8F" w:rsidP="00ED5D8F">
      <w:pPr>
        <w:ind w:left="3828" w:right="-568"/>
        <w:jc w:val="both"/>
      </w:pPr>
    </w:p>
    <w:p w:rsidR="00ED5D8F" w:rsidRDefault="00ED5D8F" w:rsidP="00ED5D8F">
      <w:pPr>
        <w:ind w:right="-568" w:firstLine="567"/>
        <w:jc w:val="both"/>
      </w:pPr>
    </w:p>
    <w:p w:rsidR="00ED5D8F" w:rsidRDefault="00ED5D8F" w:rsidP="00ED5D8F">
      <w:pPr>
        <w:ind w:right="-568" w:firstLine="567"/>
        <w:jc w:val="both"/>
      </w:pPr>
      <w:r>
        <w:t>A</w:t>
      </w:r>
      <w:proofErr w:type="gramStart"/>
      <w:r>
        <w:t xml:space="preserve">   </w:t>
      </w:r>
      <w:proofErr w:type="gramEnd"/>
      <w:r>
        <w:t xml:space="preserve">Câmara  Municipal de Santa   Bárbara do  Monte  Verde aprovou e eu, Prefeito Municipal, sanciono a seguinte Lei: </w:t>
      </w:r>
    </w:p>
    <w:p w:rsidR="00ED5D8F" w:rsidRDefault="00ED5D8F" w:rsidP="00ED5D8F">
      <w:pPr>
        <w:ind w:right="-568"/>
        <w:jc w:val="both"/>
      </w:pPr>
    </w:p>
    <w:p w:rsidR="00ED5D8F" w:rsidRDefault="00ED5D8F" w:rsidP="00ED5D8F">
      <w:pPr>
        <w:ind w:right="-568" w:firstLine="567"/>
        <w:jc w:val="both"/>
      </w:pPr>
    </w:p>
    <w:p w:rsidR="00ED5D8F" w:rsidRDefault="00ED5D8F" w:rsidP="00ED5D8F">
      <w:pPr>
        <w:ind w:right="-568" w:firstLine="567"/>
        <w:jc w:val="both"/>
      </w:pPr>
      <w:r>
        <w:t>Art. 1° -</w:t>
      </w:r>
      <w:proofErr w:type="gramStart"/>
      <w:r>
        <w:t xml:space="preserve">  </w:t>
      </w:r>
      <w:proofErr w:type="gramEnd"/>
      <w:r>
        <w:t xml:space="preserve">O orçamento  anual  do Município  abrangerá os Poderes Executivo  e Legislativo, seus fundos, órgãos e entidades da administração direta e indireta. </w:t>
      </w:r>
    </w:p>
    <w:p w:rsidR="00ED5D8F" w:rsidRDefault="00ED5D8F" w:rsidP="00ED5D8F">
      <w:pPr>
        <w:ind w:right="-568" w:firstLine="567"/>
        <w:jc w:val="both"/>
      </w:pPr>
      <w:r>
        <w:t>Art. 2°</w:t>
      </w:r>
      <w:proofErr w:type="gramStart"/>
      <w:r>
        <w:t xml:space="preserve">  </w:t>
      </w:r>
      <w:proofErr w:type="gramEnd"/>
      <w:r>
        <w:t xml:space="preserve">- A proposta  orçamentária do   Município para o exercício financeiro de 2000 será elaborada em conformidade com as diretrizes desta Lei e em   consonância  com   as  disposições da Constituição Federal,  da Constituição Estadual, da Lei  Orgânica Municipal e da Lei Federal n° 4.320, de 17 de março de 1964, no que for a ela pertinente. </w:t>
      </w:r>
    </w:p>
    <w:p w:rsidR="00ED5D8F" w:rsidRDefault="00ED5D8F" w:rsidP="00ED5D8F">
      <w:pPr>
        <w:ind w:right="-568" w:firstLine="567"/>
        <w:jc w:val="both"/>
      </w:pPr>
      <w:r>
        <w:t>Art. 3°</w:t>
      </w:r>
      <w:proofErr w:type="gramStart"/>
      <w:r>
        <w:t xml:space="preserve">  </w:t>
      </w:r>
      <w:proofErr w:type="gramEnd"/>
      <w:r>
        <w:t xml:space="preserve">- As  receitas tributárias, patrimonial, as demais admitidas em lei e  as taxas  estimadas para o exercício de 2000, tomarão por  base a realização das arrecadações, até o mês anterior ao  da  elaboração  da proposta  orçamentária, considerando-se  o crescimento  do número de contribuintes, a atualização dos cadastros técnicos dos diversos tipos de receita e as variações de preço ou de alíquotas dos tributos. </w:t>
      </w:r>
    </w:p>
    <w:p w:rsidR="00000000" w:rsidRDefault="00ED5D8F" w:rsidP="00ED5D8F">
      <w:pPr>
        <w:ind w:right="-568" w:firstLine="567"/>
        <w:jc w:val="both"/>
      </w:pPr>
      <w:r>
        <w:t>Art. 4° - O valor do Fundo de Participação dos Municípios (FPM),</w:t>
      </w:r>
      <w:proofErr w:type="gramStart"/>
      <w:r>
        <w:t xml:space="preserve">  </w:t>
      </w:r>
      <w:proofErr w:type="gramEnd"/>
      <w:r>
        <w:t>a Participação no ICMS  e as demais receitas  oriundas de transferências de órgãos federais ou estaduais serão fornecidas por estes órgãos até 31 de julho de 1999.</w:t>
      </w:r>
    </w:p>
    <w:p w:rsidR="00ED5D8F" w:rsidRDefault="00ED5D8F" w:rsidP="00ED5D8F">
      <w:pPr>
        <w:ind w:right="-568" w:firstLine="567"/>
        <w:jc w:val="both"/>
      </w:pPr>
      <w:r>
        <w:t>Parágrafo</w:t>
      </w:r>
      <w:proofErr w:type="gramStart"/>
      <w:r>
        <w:t xml:space="preserve">  </w:t>
      </w:r>
      <w:proofErr w:type="gramEnd"/>
      <w:r>
        <w:t xml:space="preserve">único —  Na ausência  desta  informação, serão adotadas  como   base   para projeção,  as receitas oriundas   de transferências ocorridas no exercício de 1999, até o mês anterior ao da elaboração da proposta orçamentária. </w:t>
      </w:r>
    </w:p>
    <w:p w:rsidR="00ED5D8F" w:rsidRDefault="00ED5D8F" w:rsidP="00ED5D8F">
      <w:pPr>
        <w:ind w:right="-568" w:firstLine="567"/>
        <w:jc w:val="both"/>
      </w:pPr>
      <w:r>
        <w:t>Art. 5° - O montante das despesas não deverá ser superior ao das</w:t>
      </w:r>
      <w:proofErr w:type="gramStart"/>
      <w:r>
        <w:t xml:space="preserve">  </w:t>
      </w:r>
      <w:proofErr w:type="gramEnd"/>
      <w:r>
        <w:t xml:space="preserve">receitas, sendo fixado e distribuído pelos diversos programas de  governo, procurando-se  privilegiar, sempre que  possível, as despesas  de capital e as despesas de custeio destinadas à prestação de  serviços que resultem  na  melhoria da qualidade  de  vida da comunidade. </w:t>
      </w:r>
    </w:p>
    <w:p w:rsidR="00ED5D8F" w:rsidRDefault="00ED5D8F" w:rsidP="00ED5D8F">
      <w:pPr>
        <w:ind w:right="-568" w:firstLine="567"/>
        <w:jc w:val="both"/>
      </w:pPr>
    </w:p>
    <w:p w:rsidR="00ED5D8F" w:rsidRDefault="00ED5D8F" w:rsidP="00ED5D8F">
      <w:pPr>
        <w:ind w:right="-568" w:firstLine="567"/>
        <w:jc w:val="both"/>
      </w:pPr>
      <w:r>
        <w:lastRenderedPageBreak/>
        <w:t>Art. 6° - O</w:t>
      </w:r>
      <w:proofErr w:type="gramStart"/>
      <w:r>
        <w:t xml:space="preserve">  </w:t>
      </w:r>
      <w:proofErr w:type="gramEnd"/>
      <w:r>
        <w:t xml:space="preserve">Governo Municipal destinará no  mínimo   25% (vinte e cinco por cento) de sua receita resultante de impostos e das transferências federais e estaduais  ao  ensino fundamental  e  a educação  infantil, como estabelece o artigo 212  da Constituição Federal. </w:t>
      </w:r>
    </w:p>
    <w:p w:rsidR="00ED5D8F" w:rsidRDefault="00ED5D8F" w:rsidP="00ED5D8F">
      <w:pPr>
        <w:ind w:right="-568" w:firstLine="567"/>
        <w:jc w:val="both"/>
      </w:pPr>
      <w:r>
        <w:t>Parágrafo</w:t>
      </w:r>
      <w:proofErr w:type="gramStart"/>
      <w:r>
        <w:t xml:space="preserve">  </w:t>
      </w:r>
      <w:proofErr w:type="gramEnd"/>
      <w:r>
        <w:t xml:space="preserve">único —  O  Município aplicará no mínimo   60% (sessenta por cento) dos recursos  a que se refere o caput  deste artigo, na manutenção e no desenvolvimento do ensino fundamental, conforme  determina a Emenda Constitucional n° 14/96. </w:t>
      </w:r>
    </w:p>
    <w:p w:rsidR="00ED5D8F" w:rsidRDefault="00ED5D8F" w:rsidP="00ED5D8F">
      <w:pPr>
        <w:ind w:right="-568" w:firstLine="567"/>
        <w:jc w:val="both"/>
      </w:pPr>
      <w:r>
        <w:t>Art. 7° - O Município não</w:t>
      </w:r>
      <w:proofErr w:type="gramStart"/>
      <w:r>
        <w:t xml:space="preserve">  </w:t>
      </w:r>
      <w:proofErr w:type="gramEnd"/>
      <w:r>
        <w:t xml:space="preserve">poderá dispor de mais que  60% (sessenta por cento) do valor de  sua receita orçamentária corrente para as despesas com pessoal,  em atendimento ao disposto no artigo 169 da  Constituição Federal e da Lei Complementar n° 082/95. </w:t>
      </w:r>
    </w:p>
    <w:p w:rsidR="00ED5D8F" w:rsidRDefault="00ED5D8F" w:rsidP="00ED5D8F">
      <w:pPr>
        <w:ind w:right="-568" w:firstLine="567"/>
        <w:jc w:val="both"/>
      </w:pPr>
      <w:r>
        <w:t xml:space="preserve"> § 1° - O limite estabelecido para as despesas de pessoal de que trata o caput deste artigo, abrange os gastos da Administração direta e indireta e compreende os pagamentos de salários em geral e encargos</w:t>
      </w:r>
      <w:proofErr w:type="gramStart"/>
      <w:r>
        <w:t xml:space="preserve">  </w:t>
      </w:r>
      <w:proofErr w:type="gramEnd"/>
      <w:r>
        <w:t xml:space="preserve">sociais,  proventos  de  aposentadorias  e  pensões   e remuneração  dos agentes políticos. </w:t>
      </w:r>
    </w:p>
    <w:p w:rsidR="00ED5D8F" w:rsidRDefault="00ED5D8F" w:rsidP="00ED5D8F">
      <w:pPr>
        <w:ind w:right="-568" w:firstLine="567"/>
        <w:jc w:val="both"/>
      </w:pPr>
      <w:r>
        <w:t>§ 2° - A concessão</w:t>
      </w:r>
      <w:proofErr w:type="gramStart"/>
      <w:r>
        <w:t xml:space="preserve">  </w:t>
      </w:r>
      <w:proofErr w:type="gramEnd"/>
      <w:r>
        <w:t>de qualquer  vantagem  ou aumento  de remuneração  além dos índices  inflacionários, a criação de cargos ou alterações de estrutura de carreiras, bem como admissão de pessoal, a  qualquer título, pela Administração direta e indireta, só poderão ser feitas se houver prévia dotação orçamentária, suficiente para atender às projeções de despesas até o final do exercício, obedecendo o final " do exercício, obedecendo o limite fixado com caput.</w:t>
      </w:r>
    </w:p>
    <w:p w:rsidR="00ED5D8F" w:rsidRDefault="00ED5D8F" w:rsidP="00ED5D8F">
      <w:pPr>
        <w:ind w:right="-568" w:firstLine="567"/>
        <w:jc w:val="both"/>
      </w:pPr>
      <w:r>
        <w:t>Art.</w:t>
      </w:r>
      <w:proofErr w:type="gramStart"/>
      <w:r>
        <w:t xml:space="preserve">  </w:t>
      </w:r>
      <w:proofErr w:type="gramEnd"/>
      <w:r>
        <w:t xml:space="preserve">8°   - O   Município  poderá,  mediante  autorização legislativa, conceder ajuda financeira, a título de auxílio e subvenção a entidades  que prestam  serviços essenciais de assistência social, médica  e educacional e de  atividades culturais e desportivas para realização de eventos no  Município, desde que estejam legalmente constituídas. </w:t>
      </w:r>
    </w:p>
    <w:p w:rsidR="00ED5D8F" w:rsidRDefault="00ED5D8F" w:rsidP="00ED5D8F">
      <w:pPr>
        <w:ind w:right="-568" w:firstLine="567"/>
        <w:jc w:val="both"/>
      </w:pPr>
      <w:r>
        <w:t>§ 1° - As entidades</w:t>
      </w:r>
      <w:proofErr w:type="gramStart"/>
      <w:r>
        <w:t xml:space="preserve">  </w:t>
      </w:r>
      <w:proofErr w:type="gramEnd"/>
      <w:r>
        <w:t xml:space="preserve">beneficiadas  nos termos deste artigo deverão prestar contas dos recursos recebidos ao Poder Executivo. </w:t>
      </w:r>
    </w:p>
    <w:p w:rsidR="00ED5D8F" w:rsidRDefault="00ED5D8F" w:rsidP="00ED5D8F">
      <w:pPr>
        <w:ind w:right="-568" w:firstLine="567"/>
        <w:jc w:val="both"/>
      </w:pPr>
      <w:r>
        <w:t>§ 2°</w:t>
      </w:r>
      <w:proofErr w:type="gramStart"/>
      <w:r>
        <w:t xml:space="preserve">   </w:t>
      </w:r>
      <w:proofErr w:type="gramEnd"/>
      <w:r>
        <w:t xml:space="preserve">- Fica vedada  a  concessão  de ajuda financeira a entidades  que não cumprirem  as exigências do parágrafo anterior, assim  como  as que não tiverem suas contas aprovadas  pelo Poder Executivo. </w:t>
      </w:r>
    </w:p>
    <w:p w:rsidR="00ED5D8F" w:rsidRDefault="00ED5D8F" w:rsidP="00ED5D8F">
      <w:pPr>
        <w:ind w:right="-568" w:firstLine="567"/>
        <w:jc w:val="both"/>
      </w:pPr>
      <w:r>
        <w:t>Art.</w:t>
      </w:r>
      <w:proofErr w:type="gramStart"/>
      <w:r>
        <w:t xml:space="preserve">  </w:t>
      </w:r>
      <w:proofErr w:type="gramEnd"/>
      <w:r>
        <w:t xml:space="preserve">9° - A Lei Orçamentária só  contemplará dotação para início de obras, após a garantia de recursos para pagamento   das obrigações patronais vincendas e dos débitos para com a Previdência Social decorrentes de obrigações em atraso. </w:t>
      </w:r>
    </w:p>
    <w:p w:rsidR="00ED5D8F" w:rsidRDefault="00ED5D8F" w:rsidP="00ED5D8F">
      <w:pPr>
        <w:ind w:right="-568" w:firstLine="567"/>
        <w:jc w:val="both"/>
      </w:pPr>
      <w:r>
        <w:t>Art.</w:t>
      </w:r>
      <w:proofErr w:type="gramStart"/>
      <w:r>
        <w:t xml:space="preserve">  </w:t>
      </w:r>
      <w:proofErr w:type="gramEnd"/>
      <w:r>
        <w:t xml:space="preserve">10° — A contratação de   operações de crédito para fim específico, dependerá de prévia autorização legislativa, e somente se concretizará se  os  recursos forem  destinados  a   programa  de excepcional  interesse público, observados os limites contidos nos artigos 165 e 167, III, da Constituição Federal. </w:t>
      </w:r>
    </w:p>
    <w:p w:rsidR="00ED5D8F" w:rsidRDefault="00ED5D8F" w:rsidP="00ED5D8F">
      <w:pPr>
        <w:ind w:right="-568" w:firstLine="567"/>
        <w:jc w:val="both"/>
      </w:pPr>
      <w:r>
        <w:t>Art.</w:t>
      </w:r>
      <w:proofErr w:type="gramStart"/>
      <w:r>
        <w:t xml:space="preserve">  </w:t>
      </w:r>
      <w:proofErr w:type="gramEnd"/>
      <w:r>
        <w:t xml:space="preserve">11° —  Só serão contratadas  operações  de crédito por antecipação de receita, com prévia autorização legislativa, quando se configurar iminente falta de recurso que comprometa o pagamento da falha de salários em tempo hábil ou forem destinadas a programas de interesse público. </w:t>
      </w:r>
    </w:p>
    <w:p w:rsidR="00ED5D8F" w:rsidRDefault="00ED5D8F" w:rsidP="00ED5D8F">
      <w:pPr>
        <w:ind w:right="-568" w:firstLine="567"/>
        <w:jc w:val="both"/>
      </w:pPr>
      <w:r>
        <w:lastRenderedPageBreak/>
        <w:t>Art.</w:t>
      </w:r>
      <w:proofErr w:type="gramStart"/>
      <w:r>
        <w:t xml:space="preserve">  </w:t>
      </w:r>
      <w:proofErr w:type="gramEnd"/>
      <w:r>
        <w:t>12° — Qualquer Projeto de Lei  que conceda  ou amplie incentivo ou benefício de natureza tributária e financeira que gere efeito sobre a receita estimada para o Orçamento de 2000, somente será  aprovado se indicar a estimativa da renúncia fiscal acarretada, bem  como   as despesas de  idêntico montante que serão anuladas, não  cabendo anulação de  despesas correntes ou de amortização de dívida.</w:t>
      </w:r>
    </w:p>
    <w:p w:rsidR="00ED5D8F" w:rsidRDefault="00ED5D8F" w:rsidP="00ED5D8F">
      <w:pPr>
        <w:ind w:right="-568" w:firstLine="567"/>
        <w:jc w:val="both"/>
      </w:pPr>
      <w:r>
        <w:t>Art. 13° — Esta Lei entra</w:t>
      </w:r>
      <w:proofErr w:type="gramStart"/>
      <w:r>
        <w:t xml:space="preserve">  </w:t>
      </w:r>
      <w:proofErr w:type="gramEnd"/>
      <w:r>
        <w:t xml:space="preserve">em vigor na data de sua publicação revoga as  disposições  em contrário, retroagindo seus efeitos a partir do dia 15 de maio de 1999. </w:t>
      </w:r>
    </w:p>
    <w:p w:rsidR="00ED5D8F" w:rsidRDefault="00ED5D8F" w:rsidP="00ED5D8F">
      <w:pPr>
        <w:ind w:right="-568"/>
        <w:jc w:val="both"/>
      </w:pPr>
    </w:p>
    <w:p w:rsidR="00ED5D8F" w:rsidRDefault="00ED5D8F" w:rsidP="00ED5D8F">
      <w:pPr>
        <w:ind w:right="-568"/>
        <w:jc w:val="both"/>
      </w:pPr>
    </w:p>
    <w:p w:rsidR="00ED5D8F" w:rsidRDefault="00ED5D8F" w:rsidP="00ED5D8F">
      <w:pPr>
        <w:ind w:right="-568"/>
        <w:jc w:val="both"/>
      </w:pPr>
      <w:r>
        <w:t xml:space="preserve">                                  Santa Bárbara</w:t>
      </w:r>
      <w:proofErr w:type="gramStart"/>
      <w:r>
        <w:t xml:space="preserve">  </w:t>
      </w:r>
      <w:proofErr w:type="gramEnd"/>
      <w:r>
        <w:t xml:space="preserve">do Monte Verde, 08 de junho de 1999. </w:t>
      </w:r>
    </w:p>
    <w:p w:rsidR="00ED5D8F" w:rsidRDefault="00ED5D8F" w:rsidP="00ED5D8F">
      <w:pPr>
        <w:ind w:right="-568"/>
        <w:jc w:val="both"/>
      </w:pPr>
    </w:p>
    <w:p w:rsidR="00ED5D8F" w:rsidRDefault="00ED5D8F" w:rsidP="00ED5D8F">
      <w:pPr>
        <w:ind w:right="-568"/>
        <w:jc w:val="both"/>
      </w:pPr>
      <w:r>
        <w:t xml:space="preserve">                                               SYLVIO</w:t>
      </w:r>
      <w:proofErr w:type="gramStart"/>
      <w:r>
        <w:t xml:space="preserve">   </w:t>
      </w:r>
      <w:proofErr w:type="gramEnd"/>
      <w:r>
        <w:t xml:space="preserve">SILVEIRA MARTINS    JÚNIOR </w:t>
      </w:r>
    </w:p>
    <w:p w:rsidR="00ED5D8F" w:rsidRDefault="00ED5D8F" w:rsidP="00ED5D8F">
      <w:pPr>
        <w:ind w:right="-568"/>
        <w:jc w:val="both"/>
      </w:pPr>
      <w:r>
        <w:t xml:space="preserve">                                                                Prefeito Municipal</w:t>
      </w:r>
    </w:p>
    <w:sectPr w:rsidR="00ED5D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D5D8F"/>
    <w:rsid w:val="00ED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919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2020-01-28T12:54:00Z</dcterms:created>
  <dcterms:modified xsi:type="dcterms:W3CDTF">2020-01-28T12:59:00Z</dcterms:modified>
</cp:coreProperties>
</file>