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D96C83">
        <w:t>3</w:t>
      </w:r>
      <w:r w:rsidR="00B14992">
        <w:t>7</w:t>
      </w:r>
      <w:r w:rsidR="00730478">
        <w:t>/2000</w:t>
      </w:r>
      <w:r w:rsidR="00AE2D3E" w:rsidRPr="00514888">
        <w:t xml:space="preserve">, de </w:t>
      </w:r>
      <w:r w:rsidR="009502D6">
        <w:t>11</w:t>
      </w:r>
      <w:r w:rsidRPr="00514888">
        <w:t xml:space="preserve"> de </w:t>
      </w:r>
      <w:r w:rsidR="009502D6">
        <w:t xml:space="preserve">abril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624EDD" w:rsidP="005C6E75">
      <w:pPr>
        <w:tabs>
          <w:tab w:val="left" w:pos="3402"/>
        </w:tabs>
        <w:ind w:left="3402"/>
        <w:jc w:val="both"/>
      </w:pPr>
      <w:r>
        <w:t xml:space="preserve">Dispõe sobre </w:t>
      </w:r>
      <w:r w:rsidR="00B14992">
        <w:t>a contratação de um Professor de Educação Física, de 5° a 8° séries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D96C83" w:rsidRDefault="00923B0D" w:rsidP="00624EDD">
      <w:pPr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F75535">
        <w:t xml:space="preserve">Fica o Executivo Municipal autorizado a contratar um(a) Professor(a) de Educação Física, com vencimento de R$ 4,72 (quatro reais e </w:t>
      </w:r>
      <w:r w:rsidR="005B51F8">
        <w:t>setenta</w:t>
      </w:r>
      <w:r w:rsidR="00F75535">
        <w:t xml:space="preserve"> e dois centavos) a hora/aula, para atender a situação emergencial, em caráter de urgência.</w:t>
      </w:r>
    </w:p>
    <w:p w:rsidR="00F75535" w:rsidRPr="00D96C83" w:rsidRDefault="00F75535" w:rsidP="00624EDD">
      <w:pPr>
        <w:ind w:firstLine="851"/>
        <w:jc w:val="both"/>
      </w:pPr>
    </w:p>
    <w:p w:rsidR="00FC5A8A" w:rsidRDefault="00FC5A8A" w:rsidP="00D96C83">
      <w:pPr>
        <w:spacing w:after="0" w:line="240" w:lineRule="auto"/>
        <w:ind w:firstLine="851"/>
        <w:jc w:val="both"/>
        <w:rPr>
          <w:b/>
        </w:rPr>
      </w:pPr>
    </w:p>
    <w:p w:rsidR="00F75535" w:rsidRDefault="00F75535" w:rsidP="00D96C83">
      <w:pPr>
        <w:spacing w:after="0" w:line="240" w:lineRule="auto"/>
        <w:ind w:firstLine="851"/>
        <w:jc w:val="both"/>
      </w:pPr>
      <w:r>
        <w:rPr>
          <w:b/>
        </w:rPr>
        <w:t xml:space="preserve">Art. 2°- </w:t>
      </w:r>
      <w:r>
        <w:t>A contratação objeto desta Lei, se d</w:t>
      </w:r>
      <w:r w:rsidR="005B51F8">
        <w:t>á</w:t>
      </w:r>
      <w:r>
        <w:t xml:space="preserve"> em decorrência do pedido de exoneração da Professora efetiva Luciana Duque de Almeida, vez que o único candidato aprovado em Concurso Público, Marcelo Gabriel Ferrarez, não compareceu para preenchimento da vaga.</w:t>
      </w:r>
    </w:p>
    <w:p w:rsidR="00F75535" w:rsidRPr="00F75535" w:rsidRDefault="00F75535" w:rsidP="00D96C83">
      <w:pPr>
        <w:spacing w:after="0" w:line="240" w:lineRule="auto"/>
        <w:ind w:firstLine="851"/>
        <w:jc w:val="both"/>
      </w:pPr>
    </w:p>
    <w:p w:rsidR="00F75535" w:rsidRDefault="00F75535" w:rsidP="00D96C83">
      <w:pPr>
        <w:spacing w:after="0"/>
        <w:ind w:firstLine="851"/>
        <w:jc w:val="both"/>
        <w:rPr>
          <w:b/>
        </w:rPr>
      </w:pPr>
    </w:p>
    <w:p w:rsidR="00F75535" w:rsidRDefault="00F75535" w:rsidP="00D96C83">
      <w:pPr>
        <w:spacing w:after="0"/>
        <w:ind w:firstLine="851"/>
        <w:jc w:val="both"/>
        <w:rPr>
          <w:b/>
        </w:rPr>
      </w:pPr>
    </w:p>
    <w:p w:rsidR="00F75535" w:rsidRPr="00F75535" w:rsidRDefault="00F75535" w:rsidP="00D96C83">
      <w:pPr>
        <w:spacing w:after="0"/>
        <w:ind w:firstLine="851"/>
        <w:jc w:val="both"/>
      </w:pPr>
      <w:r>
        <w:rPr>
          <w:b/>
        </w:rPr>
        <w:t xml:space="preserve">Art. 3°- </w:t>
      </w:r>
      <w:r>
        <w:t>A presente contratação revestir-se-á de ato formal, regido pela Lei Municipal n° 088/98, de 17 de novembro de 1998 e suas alterações.</w:t>
      </w:r>
    </w:p>
    <w:p w:rsidR="00F75535" w:rsidRDefault="00F75535" w:rsidP="00D96C83">
      <w:pPr>
        <w:spacing w:after="0"/>
        <w:ind w:firstLine="851"/>
        <w:jc w:val="both"/>
        <w:rPr>
          <w:b/>
        </w:rPr>
      </w:pPr>
    </w:p>
    <w:p w:rsidR="00F75535" w:rsidRDefault="00F75535" w:rsidP="00D96C83">
      <w:pPr>
        <w:spacing w:after="0"/>
        <w:ind w:firstLine="851"/>
        <w:jc w:val="both"/>
        <w:rPr>
          <w:b/>
        </w:rPr>
      </w:pPr>
    </w:p>
    <w:p w:rsidR="00F75535" w:rsidRDefault="00F75535" w:rsidP="00D96C83">
      <w:pPr>
        <w:spacing w:after="0"/>
        <w:ind w:firstLine="851"/>
        <w:jc w:val="both"/>
        <w:rPr>
          <w:b/>
        </w:rPr>
      </w:pPr>
    </w:p>
    <w:p w:rsidR="00AE16D5" w:rsidRDefault="000C05E3" w:rsidP="00D96C83">
      <w:pPr>
        <w:spacing w:after="0"/>
        <w:ind w:firstLine="851"/>
        <w:jc w:val="both"/>
        <w:rPr>
          <w:b/>
        </w:rPr>
      </w:pPr>
      <w:r>
        <w:rPr>
          <w:b/>
        </w:rPr>
        <w:t xml:space="preserve">Art. </w:t>
      </w:r>
      <w:r w:rsidR="00F75535">
        <w:rPr>
          <w:b/>
        </w:rPr>
        <w:t>4</w:t>
      </w:r>
      <w:r>
        <w:rPr>
          <w:b/>
        </w:rPr>
        <w:t xml:space="preserve">°- </w:t>
      </w:r>
      <w:r w:rsidR="006E5B62">
        <w:rPr>
          <w:b/>
        </w:rPr>
        <w:t xml:space="preserve"> </w:t>
      </w:r>
      <w:r w:rsidR="00A84AFC">
        <w:t>Esta Lei entra em vigor na data de sua publicação</w:t>
      </w:r>
      <w:r>
        <w:t xml:space="preserve"> e</w:t>
      </w:r>
      <w:r w:rsidR="00A84AFC">
        <w:t xml:space="preserve"> </w:t>
      </w:r>
      <w:r w:rsidR="00704A17">
        <w:t>rev</w:t>
      </w:r>
      <w:r>
        <w:t>oga as disposições em contrário</w:t>
      </w:r>
      <w:r w:rsidR="00D96C83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9502D6">
        <w:t>11</w:t>
      </w:r>
      <w:r w:rsidR="00F307B4">
        <w:t xml:space="preserve"> de </w:t>
      </w:r>
      <w:r w:rsidR="009502D6">
        <w:t>abril</w:t>
      </w:r>
      <w:r>
        <w:t xml:space="preserve"> 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85988"/>
    <w:rsid w:val="000C05E3"/>
    <w:rsid w:val="000F2340"/>
    <w:rsid w:val="000F2C25"/>
    <w:rsid w:val="00172A1B"/>
    <w:rsid w:val="0018515D"/>
    <w:rsid w:val="00193462"/>
    <w:rsid w:val="001A267A"/>
    <w:rsid w:val="002109A4"/>
    <w:rsid w:val="00250DD9"/>
    <w:rsid w:val="002854D9"/>
    <w:rsid w:val="002A1CF3"/>
    <w:rsid w:val="002C6D97"/>
    <w:rsid w:val="002C78B7"/>
    <w:rsid w:val="002E7FF6"/>
    <w:rsid w:val="003869B2"/>
    <w:rsid w:val="00410C25"/>
    <w:rsid w:val="004352E8"/>
    <w:rsid w:val="00471A99"/>
    <w:rsid w:val="004755E9"/>
    <w:rsid w:val="0049704B"/>
    <w:rsid w:val="004A5BDB"/>
    <w:rsid w:val="004F7016"/>
    <w:rsid w:val="00506D12"/>
    <w:rsid w:val="00514888"/>
    <w:rsid w:val="005B51F8"/>
    <w:rsid w:val="005C6E75"/>
    <w:rsid w:val="00602A61"/>
    <w:rsid w:val="00624EDD"/>
    <w:rsid w:val="00645341"/>
    <w:rsid w:val="006E5B62"/>
    <w:rsid w:val="007000D8"/>
    <w:rsid w:val="00704A17"/>
    <w:rsid w:val="00730478"/>
    <w:rsid w:val="007728ED"/>
    <w:rsid w:val="00815B7D"/>
    <w:rsid w:val="00837F70"/>
    <w:rsid w:val="00856CEB"/>
    <w:rsid w:val="0089526F"/>
    <w:rsid w:val="00910AFF"/>
    <w:rsid w:val="00923B0D"/>
    <w:rsid w:val="009502D6"/>
    <w:rsid w:val="009652F2"/>
    <w:rsid w:val="009750C9"/>
    <w:rsid w:val="009B353C"/>
    <w:rsid w:val="009F532F"/>
    <w:rsid w:val="00A02E2C"/>
    <w:rsid w:val="00A24FBB"/>
    <w:rsid w:val="00A376BF"/>
    <w:rsid w:val="00A74801"/>
    <w:rsid w:val="00A84AFC"/>
    <w:rsid w:val="00A856B1"/>
    <w:rsid w:val="00AA2AF6"/>
    <w:rsid w:val="00AA347B"/>
    <w:rsid w:val="00AD7730"/>
    <w:rsid w:val="00AE16D5"/>
    <w:rsid w:val="00AE2D3E"/>
    <w:rsid w:val="00B14992"/>
    <w:rsid w:val="00B7747E"/>
    <w:rsid w:val="00C03583"/>
    <w:rsid w:val="00D057A6"/>
    <w:rsid w:val="00D77521"/>
    <w:rsid w:val="00D96C83"/>
    <w:rsid w:val="00DA54BB"/>
    <w:rsid w:val="00DF48DB"/>
    <w:rsid w:val="00E41186"/>
    <w:rsid w:val="00E65608"/>
    <w:rsid w:val="00E8511D"/>
    <w:rsid w:val="00E86FCC"/>
    <w:rsid w:val="00EA3DA5"/>
    <w:rsid w:val="00EE7721"/>
    <w:rsid w:val="00EE7BC3"/>
    <w:rsid w:val="00F307B4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2019-10-18T14:32:00Z</dcterms:created>
  <dcterms:modified xsi:type="dcterms:W3CDTF">2019-10-18T14:40:00Z</dcterms:modified>
</cp:coreProperties>
</file>