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A87" w:rsidRDefault="003927F5" w:rsidP="003927F5">
      <w:pPr>
        <w:ind w:firstLine="851"/>
        <w:jc w:val="both"/>
      </w:pPr>
      <w:r>
        <w:t>Lei n° 307/06, de 28 de novembro de 2006.</w:t>
      </w:r>
    </w:p>
    <w:p w:rsidR="003927F5" w:rsidRDefault="003927F5" w:rsidP="003927F5">
      <w:pPr>
        <w:ind w:firstLine="851"/>
        <w:jc w:val="both"/>
      </w:pPr>
    </w:p>
    <w:p w:rsidR="003927F5" w:rsidRDefault="003927F5" w:rsidP="003927F5">
      <w:pPr>
        <w:ind w:left="3402"/>
        <w:jc w:val="both"/>
      </w:pPr>
      <w:r>
        <w:t>Altera a Lei n° 266/2005, que "Dispõe sobre o Plano Plurianual para o período de 2006/2009" e o Anexo I - Metas e Prioridades para 2007, da Lei n° 295/2006, que 'Dispõe sobre as diretrizes orçamentárias para exercício de 2007 e dá outras providências."</w:t>
      </w:r>
    </w:p>
    <w:p w:rsidR="003927F5" w:rsidRDefault="003927F5" w:rsidP="003927F5">
      <w:pPr>
        <w:ind w:left="3402"/>
        <w:jc w:val="both"/>
      </w:pPr>
    </w:p>
    <w:p w:rsidR="003927F5" w:rsidRDefault="003927F5" w:rsidP="003927F5">
      <w:pPr>
        <w:ind w:firstLine="851"/>
        <w:jc w:val="both"/>
      </w:pPr>
      <w:r>
        <w:t>A Câmara Municipal de Santa Bárbara do Monte Verde aprovou, e eu, Prefeito Municipal, sanciono a seguinte Lei:</w:t>
      </w:r>
    </w:p>
    <w:p w:rsidR="00776DD1" w:rsidRDefault="00776DD1" w:rsidP="003927F5">
      <w:pPr>
        <w:ind w:firstLine="851"/>
        <w:jc w:val="both"/>
        <w:rPr>
          <w:b/>
        </w:rPr>
      </w:pPr>
    </w:p>
    <w:p w:rsidR="003927F5" w:rsidRDefault="003927F5" w:rsidP="003927F5">
      <w:pPr>
        <w:ind w:firstLine="851"/>
        <w:jc w:val="both"/>
      </w:pPr>
      <w:r>
        <w:rPr>
          <w:b/>
        </w:rPr>
        <w:t xml:space="preserve">Art. 1°- </w:t>
      </w:r>
      <w:r>
        <w:t>Fica alterada a Lei ° 266, de 22 de novembro de 2005, que 'Dispõe sobre o Plano Plurianual para o período de 2006/2009</w:t>
      </w:r>
      <w:r w:rsidR="007851BD">
        <w:t>"</w:t>
      </w:r>
      <w:r>
        <w:t>, incluindo-se as seguintes ações nos Programas existentes: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776DD1" w:rsidTr="00776DD1">
        <w:tc>
          <w:tcPr>
            <w:tcW w:w="4322" w:type="dxa"/>
          </w:tcPr>
          <w:p w:rsidR="00776DD1" w:rsidRDefault="00776DD1" w:rsidP="00C10CCA">
            <w:pPr>
              <w:jc w:val="center"/>
            </w:pPr>
            <w:r>
              <w:t>Programas</w:t>
            </w:r>
          </w:p>
        </w:tc>
        <w:tc>
          <w:tcPr>
            <w:tcW w:w="4322" w:type="dxa"/>
          </w:tcPr>
          <w:p w:rsidR="00776DD1" w:rsidRDefault="00776DD1" w:rsidP="00C10CCA">
            <w:pPr>
              <w:jc w:val="center"/>
            </w:pPr>
            <w:r>
              <w:t>Ações</w:t>
            </w:r>
          </w:p>
        </w:tc>
      </w:tr>
      <w:tr w:rsidR="00776DD1" w:rsidTr="00776DD1">
        <w:tc>
          <w:tcPr>
            <w:tcW w:w="4322" w:type="dxa"/>
          </w:tcPr>
          <w:p w:rsidR="00776DD1" w:rsidRDefault="00776DD1" w:rsidP="003927F5">
            <w:pPr>
              <w:jc w:val="both"/>
            </w:pPr>
            <w:r>
              <w:t xml:space="preserve">1- Escola Viva - Escola Ativa </w:t>
            </w:r>
          </w:p>
          <w:p w:rsidR="00776DD1" w:rsidRDefault="00776DD1" w:rsidP="003927F5">
            <w:pPr>
              <w:jc w:val="both"/>
            </w:pPr>
          </w:p>
        </w:tc>
        <w:tc>
          <w:tcPr>
            <w:tcW w:w="4322" w:type="dxa"/>
          </w:tcPr>
          <w:p w:rsidR="00776DD1" w:rsidRDefault="00776DD1" w:rsidP="003927F5">
            <w:pPr>
              <w:jc w:val="both"/>
            </w:pPr>
            <w:r>
              <w:t>14- Construção de Quadra poliesportiva</w:t>
            </w:r>
          </w:p>
        </w:tc>
      </w:tr>
      <w:tr w:rsidR="00776DD1" w:rsidTr="00776DD1">
        <w:tc>
          <w:tcPr>
            <w:tcW w:w="4322" w:type="dxa"/>
          </w:tcPr>
          <w:p w:rsidR="00776DD1" w:rsidRDefault="00776DD1" w:rsidP="003927F5">
            <w:pPr>
              <w:jc w:val="both"/>
            </w:pPr>
            <w:r>
              <w:t>2- Cultura, Esporte e Vida</w:t>
            </w:r>
          </w:p>
          <w:p w:rsidR="00776DD1" w:rsidRDefault="00776DD1" w:rsidP="003927F5">
            <w:pPr>
              <w:jc w:val="both"/>
            </w:pPr>
          </w:p>
        </w:tc>
        <w:tc>
          <w:tcPr>
            <w:tcW w:w="4322" w:type="dxa"/>
          </w:tcPr>
          <w:p w:rsidR="00776DD1" w:rsidRDefault="00776DD1" w:rsidP="003927F5">
            <w:pPr>
              <w:jc w:val="both"/>
            </w:pPr>
            <w:r>
              <w:t xml:space="preserve">08- Instalação e Manutenção da Biblioteca </w:t>
            </w:r>
          </w:p>
        </w:tc>
      </w:tr>
      <w:tr w:rsidR="00776DD1" w:rsidTr="00776DD1">
        <w:tc>
          <w:tcPr>
            <w:tcW w:w="4322" w:type="dxa"/>
          </w:tcPr>
          <w:p w:rsidR="00776DD1" w:rsidRDefault="00776DD1" w:rsidP="003927F5">
            <w:pPr>
              <w:jc w:val="both"/>
            </w:pPr>
            <w:r>
              <w:t>5- Retomada do Crescimento Econômico</w:t>
            </w:r>
          </w:p>
          <w:p w:rsidR="00776DD1" w:rsidRDefault="00776DD1" w:rsidP="003927F5">
            <w:pPr>
              <w:jc w:val="both"/>
            </w:pPr>
            <w:r>
              <w:t xml:space="preserve"> </w:t>
            </w:r>
          </w:p>
        </w:tc>
        <w:tc>
          <w:tcPr>
            <w:tcW w:w="4322" w:type="dxa"/>
          </w:tcPr>
          <w:p w:rsidR="00776DD1" w:rsidRDefault="00776DD1" w:rsidP="003927F5">
            <w:pPr>
              <w:jc w:val="both"/>
            </w:pPr>
            <w:r>
              <w:t xml:space="preserve">19- Construção de Passeios Públicos </w:t>
            </w:r>
          </w:p>
        </w:tc>
      </w:tr>
    </w:tbl>
    <w:p w:rsidR="00776DD1" w:rsidRDefault="00776DD1" w:rsidP="003927F5">
      <w:pPr>
        <w:ind w:firstLine="851"/>
        <w:jc w:val="both"/>
      </w:pPr>
    </w:p>
    <w:p w:rsidR="001C60B1" w:rsidRDefault="001C60B1" w:rsidP="003927F5">
      <w:pPr>
        <w:ind w:firstLine="851"/>
        <w:jc w:val="both"/>
      </w:pPr>
      <w:r>
        <w:rPr>
          <w:b/>
        </w:rPr>
        <w:t xml:space="preserve">Art. 2°- </w:t>
      </w:r>
      <w:r>
        <w:t>Fica alterado o Anexo I - Metas e Prioridades para 2007, da Lei n° 295, de 05 de julho de 2006, que "Dispõe sobre as diretrizes orçamentárias para o exercício de 2007 e dá outras providências", incluindo-se as seguintes ações nos Programas existentes:</w:t>
      </w: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C10CCA" w:rsidTr="00C10CCA">
        <w:tc>
          <w:tcPr>
            <w:tcW w:w="4322" w:type="dxa"/>
          </w:tcPr>
          <w:p w:rsidR="00C10CCA" w:rsidRDefault="00C10CCA" w:rsidP="00C10CCA">
            <w:pPr>
              <w:jc w:val="center"/>
            </w:pPr>
            <w:r>
              <w:t xml:space="preserve">Programas </w:t>
            </w:r>
          </w:p>
        </w:tc>
        <w:tc>
          <w:tcPr>
            <w:tcW w:w="4322" w:type="dxa"/>
          </w:tcPr>
          <w:p w:rsidR="00C10CCA" w:rsidRDefault="00C10CCA" w:rsidP="00C10CCA">
            <w:pPr>
              <w:jc w:val="center"/>
            </w:pPr>
            <w:r>
              <w:t>Ações</w:t>
            </w:r>
          </w:p>
        </w:tc>
      </w:tr>
      <w:tr w:rsidR="00C10CCA" w:rsidTr="00C10CCA">
        <w:tc>
          <w:tcPr>
            <w:tcW w:w="4322" w:type="dxa"/>
          </w:tcPr>
          <w:p w:rsidR="00C10CCA" w:rsidRDefault="00C10CCA" w:rsidP="003927F5">
            <w:pPr>
              <w:jc w:val="both"/>
            </w:pPr>
            <w:r>
              <w:t>1- Escola Viva - Escola Ativa</w:t>
            </w:r>
          </w:p>
          <w:p w:rsidR="00C10CCA" w:rsidRDefault="00C10CCA" w:rsidP="003927F5">
            <w:pPr>
              <w:jc w:val="both"/>
            </w:pPr>
          </w:p>
        </w:tc>
        <w:tc>
          <w:tcPr>
            <w:tcW w:w="4322" w:type="dxa"/>
          </w:tcPr>
          <w:p w:rsidR="00C10CCA" w:rsidRDefault="00C10CCA" w:rsidP="003927F5">
            <w:pPr>
              <w:jc w:val="both"/>
            </w:pPr>
            <w:r>
              <w:t>Construção de Quadra Poliesportiva</w:t>
            </w:r>
          </w:p>
        </w:tc>
      </w:tr>
      <w:tr w:rsidR="00C10CCA" w:rsidTr="00C10CCA">
        <w:tc>
          <w:tcPr>
            <w:tcW w:w="4322" w:type="dxa"/>
          </w:tcPr>
          <w:p w:rsidR="00C10CCA" w:rsidRDefault="007851BD" w:rsidP="003927F5">
            <w:pPr>
              <w:jc w:val="both"/>
            </w:pPr>
            <w:r>
              <w:t>2- Cultura, Esportiva e V</w:t>
            </w:r>
            <w:r w:rsidR="00C10CCA">
              <w:t>ida</w:t>
            </w:r>
          </w:p>
          <w:p w:rsidR="00C10CCA" w:rsidRDefault="00C10CCA" w:rsidP="003927F5">
            <w:pPr>
              <w:jc w:val="both"/>
            </w:pPr>
          </w:p>
        </w:tc>
        <w:tc>
          <w:tcPr>
            <w:tcW w:w="4322" w:type="dxa"/>
          </w:tcPr>
          <w:p w:rsidR="00C10CCA" w:rsidRDefault="00C10CCA" w:rsidP="003927F5">
            <w:pPr>
              <w:jc w:val="both"/>
            </w:pPr>
            <w:r>
              <w:t xml:space="preserve">Instalação e Manutenção da Biblioteca </w:t>
            </w:r>
          </w:p>
        </w:tc>
      </w:tr>
      <w:tr w:rsidR="00C10CCA" w:rsidTr="00C10CCA">
        <w:tc>
          <w:tcPr>
            <w:tcW w:w="4322" w:type="dxa"/>
          </w:tcPr>
          <w:p w:rsidR="00C10CCA" w:rsidRDefault="007851BD" w:rsidP="003927F5">
            <w:pPr>
              <w:jc w:val="both"/>
            </w:pPr>
            <w:r>
              <w:t>5</w:t>
            </w:r>
            <w:r w:rsidR="00C10CCA">
              <w:t xml:space="preserve">- Retomada do Crescimento Econômico </w:t>
            </w:r>
          </w:p>
        </w:tc>
        <w:tc>
          <w:tcPr>
            <w:tcW w:w="4322" w:type="dxa"/>
          </w:tcPr>
          <w:p w:rsidR="00C10CCA" w:rsidRDefault="00C10CCA" w:rsidP="003927F5">
            <w:pPr>
              <w:jc w:val="both"/>
            </w:pPr>
            <w:r>
              <w:t xml:space="preserve">Construção de Passeios Públicos </w:t>
            </w:r>
          </w:p>
          <w:p w:rsidR="00C10CCA" w:rsidRDefault="00C10CCA" w:rsidP="003927F5">
            <w:pPr>
              <w:jc w:val="both"/>
            </w:pPr>
            <w:r>
              <w:t xml:space="preserve">Construção de Capela Mortuária </w:t>
            </w:r>
          </w:p>
        </w:tc>
      </w:tr>
    </w:tbl>
    <w:p w:rsidR="001C60B1" w:rsidRDefault="001C60B1" w:rsidP="003927F5">
      <w:pPr>
        <w:ind w:firstLine="851"/>
        <w:jc w:val="both"/>
      </w:pPr>
    </w:p>
    <w:p w:rsidR="00C10CCA" w:rsidRDefault="00C10CCA" w:rsidP="003927F5">
      <w:pPr>
        <w:ind w:firstLine="851"/>
        <w:jc w:val="both"/>
      </w:pPr>
    </w:p>
    <w:p w:rsidR="00C10CCA" w:rsidRDefault="00C10CCA" w:rsidP="003927F5">
      <w:pPr>
        <w:ind w:firstLine="851"/>
        <w:jc w:val="both"/>
      </w:pPr>
      <w:r>
        <w:rPr>
          <w:b/>
        </w:rPr>
        <w:t xml:space="preserve">Art. 3°- </w:t>
      </w:r>
      <w:r>
        <w:t>Fica alterada a planilha 2. Evolução da Despesa e Metas para 2007/2009 do Anexo II - Metas Fiscais, da Lei n° 295, de 05 de julho de 2006, que "Dispõe sobre as diretrizes orçamentárias para o exercício de 2007 e dá outras providências", alterando-se os seguintes valores da coluna 2007:</w:t>
      </w:r>
    </w:p>
    <w:p w:rsidR="00C10CCA" w:rsidRDefault="00C10CCA" w:rsidP="003927F5">
      <w:pPr>
        <w:ind w:firstLine="851"/>
        <w:jc w:val="both"/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E689C" w:rsidTr="003E689C">
        <w:tc>
          <w:tcPr>
            <w:tcW w:w="4322" w:type="dxa"/>
          </w:tcPr>
          <w:p w:rsidR="003E689C" w:rsidRDefault="003E689C" w:rsidP="003E689C">
            <w:pPr>
              <w:jc w:val="center"/>
            </w:pPr>
            <w:r>
              <w:lastRenderedPageBreak/>
              <w:t xml:space="preserve">Descrição </w:t>
            </w:r>
          </w:p>
        </w:tc>
        <w:tc>
          <w:tcPr>
            <w:tcW w:w="4322" w:type="dxa"/>
          </w:tcPr>
          <w:p w:rsidR="003E689C" w:rsidRDefault="003E689C" w:rsidP="003E689C">
            <w:pPr>
              <w:jc w:val="center"/>
            </w:pPr>
            <w:r>
              <w:t>2007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>Despesas Correntes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4.636.540,00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 xml:space="preserve">Pessoal e Encargos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2.626.485,00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 xml:space="preserve">Juros e Encargos da Dívida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>Outras Despesas Correntes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2.010.055,00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>Despesa de Capital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1.363.460,00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 xml:space="preserve">Investimentos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1.310.660,00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 xml:space="preserve">Inversões Financeiras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>Amortização da Dívida Contratada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52.800,00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 xml:space="preserve">Reserva de Contingência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0,00</w:t>
            </w:r>
          </w:p>
        </w:tc>
      </w:tr>
      <w:tr w:rsidR="003E689C" w:rsidTr="003E689C">
        <w:tc>
          <w:tcPr>
            <w:tcW w:w="4322" w:type="dxa"/>
          </w:tcPr>
          <w:p w:rsidR="003E689C" w:rsidRDefault="003E689C" w:rsidP="003927F5">
            <w:pPr>
              <w:jc w:val="both"/>
            </w:pPr>
            <w:r>
              <w:t>Total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</w:pPr>
            <w:r>
              <w:t>6.000.000,00</w:t>
            </w:r>
          </w:p>
        </w:tc>
      </w:tr>
    </w:tbl>
    <w:p w:rsidR="003E689C" w:rsidRDefault="003E689C" w:rsidP="003E689C">
      <w:pPr>
        <w:ind w:firstLine="851"/>
        <w:jc w:val="both"/>
      </w:pPr>
    </w:p>
    <w:p w:rsidR="003E689C" w:rsidRDefault="003E689C" w:rsidP="003927F5">
      <w:pPr>
        <w:ind w:firstLine="851"/>
        <w:jc w:val="both"/>
        <w:rPr>
          <w:b/>
        </w:rPr>
      </w:pPr>
    </w:p>
    <w:p w:rsidR="003E689C" w:rsidRDefault="003E689C" w:rsidP="003927F5">
      <w:pPr>
        <w:ind w:firstLine="851"/>
        <w:jc w:val="both"/>
      </w:pPr>
      <w:r>
        <w:rPr>
          <w:b/>
        </w:rPr>
        <w:t xml:space="preserve">Art. 4°- </w:t>
      </w:r>
      <w:r>
        <w:t xml:space="preserve">Fica alterada a planilha 3. Metas Anuais de </w:t>
      </w:r>
      <w:r w:rsidR="00C4528A">
        <w:t>R</w:t>
      </w:r>
      <w:r>
        <w:t>esultado Primário e Nominal, do anexo II - Metas Fiscais , da Lei n° 295, de 05 de julho de 2006, que "Dispõe sobre as diretrizes orçamentárias para o exercício de 2007 e dá outras providências", alterando-se os seguintes valores da coluna 2007.</w:t>
      </w:r>
    </w:p>
    <w:p w:rsidR="003E689C" w:rsidRDefault="003E689C" w:rsidP="003E689C">
      <w:pPr>
        <w:ind w:firstLine="851"/>
        <w:jc w:val="both"/>
        <w:rPr>
          <w:b/>
        </w:rPr>
      </w:pPr>
    </w:p>
    <w:tbl>
      <w:tblPr>
        <w:tblStyle w:val="Tabelacomgrade"/>
        <w:tblW w:w="0" w:type="auto"/>
        <w:tblLook w:val="04A0"/>
      </w:tblPr>
      <w:tblGrid>
        <w:gridCol w:w="4322"/>
        <w:gridCol w:w="4322"/>
      </w:tblGrid>
      <w:tr w:rsidR="003E689C" w:rsidTr="002510DC">
        <w:tc>
          <w:tcPr>
            <w:tcW w:w="4322" w:type="dxa"/>
          </w:tcPr>
          <w:p w:rsidR="003E689C" w:rsidRDefault="003E689C" w:rsidP="002510DC">
            <w:pPr>
              <w:jc w:val="both"/>
              <w:rPr>
                <w:b/>
              </w:rPr>
            </w:pPr>
            <w:r>
              <w:rPr>
                <w:b/>
              </w:rPr>
              <w:t xml:space="preserve">Despesas </w:t>
            </w:r>
          </w:p>
          <w:p w:rsidR="003E689C" w:rsidRDefault="003E689C" w:rsidP="002510DC">
            <w:pPr>
              <w:jc w:val="both"/>
            </w:pPr>
            <w:r>
              <w:t xml:space="preserve">Despesas Correntes </w:t>
            </w:r>
          </w:p>
          <w:p w:rsidR="003E689C" w:rsidRPr="003E689C" w:rsidRDefault="003E689C" w:rsidP="002510DC">
            <w:pPr>
              <w:jc w:val="both"/>
            </w:pPr>
            <w:r>
              <w:t xml:space="preserve">Despesas de Capital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  <w:rPr>
                <w:b/>
              </w:rPr>
            </w:pPr>
          </w:p>
          <w:p w:rsidR="003E689C" w:rsidRDefault="003E689C" w:rsidP="00C4528A">
            <w:pPr>
              <w:jc w:val="right"/>
            </w:pPr>
            <w:r>
              <w:t>4.636.540,00</w:t>
            </w:r>
          </w:p>
          <w:p w:rsidR="003E689C" w:rsidRPr="003E689C" w:rsidRDefault="003E689C" w:rsidP="00C4528A">
            <w:pPr>
              <w:jc w:val="right"/>
            </w:pPr>
            <w:r>
              <w:t>1.363.460,00</w:t>
            </w:r>
          </w:p>
        </w:tc>
      </w:tr>
      <w:tr w:rsidR="003E689C" w:rsidTr="002510DC">
        <w:tc>
          <w:tcPr>
            <w:tcW w:w="4322" w:type="dxa"/>
          </w:tcPr>
          <w:p w:rsidR="003E689C" w:rsidRPr="003E689C" w:rsidRDefault="003E689C" w:rsidP="002510DC">
            <w:pPr>
              <w:jc w:val="both"/>
            </w:pPr>
            <w:r>
              <w:t>Sub - total</w:t>
            </w:r>
          </w:p>
        </w:tc>
        <w:tc>
          <w:tcPr>
            <w:tcW w:w="4322" w:type="dxa"/>
          </w:tcPr>
          <w:p w:rsidR="003E689C" w:rsidRPr="003E689C" w:rsidRDefault="003E689C" w:rsidP="00C4528A">
            <w:pPr>
              <w:jc w:val="right"/>
            </w:pPr>
            <w:r>
              <w:t>6.000.000,00</w:t>
            </w:r>
          </w:p>
        </w:tc>
      </w:tr>
      <w:tr w:rsidR="003E689C" w:rsidTr="002510DC">
        <w:tc>
          <w:tcPr>
            <w:tcW w:w="4322" w:type="dxa"/>
          </w:tcPr>
          <w:p w:rsidR="003E689C" w:rsidRDefault="003E689C" w:rsidP="002510DC">
            <w:pPr>
              <w:jc w:val="both"/>
            </w:pPr>
            <w:r>
              <w:t xml:space="preserve">(-) Deduções </w:t>
            </w:r>
          </w:p>
          <w:p w:rsidR="003E689C" w:rsidRDefault="003E689C" w:rsidP="002510DC">
            <w:pPr>
              <w:jc w:val="both"/>
            </w:pPr>
            <w:r>
              <w:t>Juros e Encargos da dívida</w:t>
            </w:r>
          </w:p>
          <w:p w:rsidR="003E689C" w:rsidRPr="003E689C" w:rsidRDefault="003E689C" w:rsidP="002510DC">
            <w:pPr>
              <w:jc w:val="both"/>
            </w:pPr>
            <w:r>
              <w:t xml:space="preserve">Amortização da Dívida </w:t>
            </w:r>
          </w:p>
        </w:tc>
        <w:tc>
          <w:tcPr>
            <w:tcW w:w="4322" w:type="dxa"/>
          </w:tcPr>
          <w:p w:rsidR="003E689C" w:rsidRDefault="003E689C" w:rsidP="00C4528A">
            <w:pPr>
              <w:jc w:val="right"/>
              <w:rPr>
                <w:b/>
              </w:rPr>
            </w:pPr>
          </w:p>
          <w:p w:rsidR="003E689C" w:rsidRDefault="003E689C" w:rsidP="00C4528A">
            <w:pPr>
              <w:jc w:val="right"/>
            </w:pPr>
            <w:r>
              <w:t>0,00</w:t>
            </w:r>
          </w:p>
          <w:p w:rsidR="003E689C" w:rsidRPr="003E689C" w:rsidRDefault="003E689C" w:rsidP="00C4528A">
            <w:pPr>
              <w:jc w:val="right"/>
            </w:pPr>
            <w:r>
              <w:t>52.800,00</w:t>
            </w:r>
          </w:p>
        </w:tc>
      </w:tr>
      <w:tr w:rsidR="003E689C" w:rsidTr="002510DC">
        <w:tc>
          <w:tcPr>
            <w:tcW w:w="4322" w:type="dxa"/>
          </w:tcPr>
          <w:p w:rsidR="003E689C" w:rsidRPr="003E689C" w:rsidRDefault="003E689C" w:rsidP="002510DC">
            <w:pPr>
              <w:jc w:val="both"/>
            </w:pPr>
            <w:r>
              <w:t>Sub - Total</w:t>
            </w:r>
          </w:p>
        </w:tc>
        <w:tc>
          <w:tcPr>
            <w:tcW w:w="4322" w:type="dxa"/>
          </w:tcPr>
          <w:p w:rsidR="003E689C" w:rsidRPr="003E689C" w:rsidRDefault="003E689C" w:rsidP="00C4528A">
            <w:pPr>
              <w:jc w:val="right"/>
            </w:pPr>
            <w:r>
              <w:t>52.800,00</w:t>
            </w:r>
          </w:p>
        </w:tc>
      </w:tr>
      <w:tr w:rsidR="003E689C" w:rsidTr="002510DC">
        <w:tc>
          <w:tcPr>
            <w:tcW w:w="4322" w:type="dxa"/>
          </w:tcPr>
          <w:p w:rsidR="003E689C" w:rsidRPr="003E689C" w:rsidRDefault="003E689C" w:rsidP="002510DC">
            <w:pPr>
              <w:jc w:val="both"/>
            </w:pPr>
            <w:r>
              <w:t xml:space="preserve">Total das Despesas Fiscais </w:t>
            </w:r>
          </w:p>
        </w:tc>
        <w:tc>
          <w:tcPr>
            <w:tcW w:w="4322" w:type="dxa"/>
          </w:tcPr>
          <w:p w:rsidR="003E689C" w:rsidRPr="00FF4F75" w:rsidRDefault="003E689C" w:rsidP="00C4528A">
            <w:pPr>
              <w:jc w:val="right"/>
            </w:pPr>
            <w:r w:rsidRPr="00FF4F75">
              <w:t>5.947.200,00</w:t>
            </w:r>
          </w:p>
        </w:tc>
      </w:tr>
      <w:tr w:rsidR="003E689C" w:rsidTr="002510DC">
        <w:tc>
          <w:tcPr>
            <w:tcW w:w="4322" w:type="dxa"/>
          </w:tcPr>
          <w:p w:rsidR="003E689C" w:rsidRPr="00FF4F75" w:rsidRDefault="00FF4F75" w:rsidP="002510DC">
            <w:pPr>
              <w:jc w:val="both"/>
            </w:pPr>
            <w:r>
              <w:t>Resultado Primário</w:t>
            </w:r>
          </w:p>
        </w:tc>
        <w:tc>
          <w:tcPr>
            <w:tcW w:w="4322" w:type="dxa"/>
          </w:tcPr>
          <w:p w:rsidR="00FF4F75" w:rsidRPr="00FF4F75" w:rsidRDefault="00FF4F75" w:rsidP="00C4528A">
            <w:pPr>
              <w:jc w:val="right"/>
            </w:pPr>
          </w:p>
        </w:tc>
      </w:tr>
      <w:tr w:rsidR="003E689C" w:rsidTr="002510DC">
        <w:tc>
          <w:tcPr>
            <w:tcW w:w="4322" w:type="dxa"/>
          </w:tcPr>
          <w:p w:rsidR="003E689C" w:rsidRPr="00FF4F75" w:rsidRDefault="00FF4F75" w:rsidP="002510DC">
            <w:pPr>
              <w:jc w:val="both"/>
            </w:pPr>
            <w:r>
              <w:t xml:space="preserve">(-) Valores pagos de juros nominais </w:t>
            </w:r>
          </w:p>
        </w:tc>
        <w:tc>
          <w:tcPr>
            <w:tcW w:w="4322" w:type="dxa"/>
          </w:tcPr>
          <w:p w:rsidR="003E689C" w:rsidRDefault="00FF4F75" w:rsidP="00C4528A">
            <w:pPr>
              <w:jc w:val="right"/>
              <w:rPr>
                <w:b/>
              </w:rPr>
            </w:pPr>
            <w:r>
              <w:t>0,00</w:t>
            </w:r>
          </w:p>
        </w:tc>
      </w:tr>
      <w:tr w:rsidR="003E689C" w:rsidTr="002510DC">
        <w:tc>
          <w:tcPr>
            <w:tcW w:w="4322" w:type="dxa"/>
          </w:tcPr>
          <w:p w:rsidR="003E689C" w:rsidRPr="00FF4F75" w:rsidRDefault="00FF4F75" w:rsidP="002510DC">
            <w:pPr>
              <w:jc w:val="both"/>
            </w:pPr>
            <w:r w:rsidRPr="00FF4F75">
              <w:t>Resultado Nominal</w:t>
            </w:r>
          </w:p>
        </w:tc>
        <w:tc>
          <w:tcPr>
            <w:tcW w:w="4322" w:type="dxa"/>
          </w:tcPr>
          <w:p w:rsidR="003E689C" w:rsidRPr="00FF4F75" w:rsidRDefault="00FF4F75" w:rsidP="00C4528A">
            <w:pPr>
              <w:jc w:val="right"/>
            </w:pPr>
            <w:r w:rsidRPr="00FF4F75">
              <w:t>49.987,00</w:t>
            </w:r>
          </w:p>
        </w:tc>
      </w:tr>
    </w:tbl>
    <w:p w:rsidR="003E689C" w:rsidRDefault="003E689C" w:rsidP="003927F5">
      <w:pPr>
        <w:ind w:firstLine="851"/>
        <w:jc w:val="both"/>
      </w:pPr>
    </w:p>
    <w:p w:rsidR="00576D44" w:rsidRDefault="00576D44" w:rsidP="003927F5">
      <w:pPr>
        <w:ind w:firstLine="851"/>
        <w:jc w:val="both"/>
      </w:pPr>
    </w:p>
    <w:p w:rsidR="00576D44" w:rsidRDefault="00576D44" w:rsidP="003927F5">
      <w:pPr>
        <w:ind w:firstLine="851"/>
        <w:jc w:val="both"/>
      </w:pPr>
      <w:r>
        <w:rPr>
          <w:b/>
        </w:rPr>
        <w:t xml:space="preserve">Art. 5°- </w:t>
      </w:r>
      <w:r>
        <w:t>O Poder Executivo terá até 30 dias após a aprovação de presente Lei, para publicar texto consolidado das Leis n° 266/2005 e 295/2006.</w:t>
      </w:r>
    </w:p>
    <w:p w:rsidR="00576D44" w:rsidRDefault="00576D44" w:rsidP="003927F5">
      <w:pPr>
        <w:ind w:firstLine="851"/>
        <w:jc w:val="both"/>
      </w:pPr>
    </w:p>
    <w:p w:rsidR="00576D44" w:rsidRDefault="00576D44" w:rsidP="003927F5">
      <w:pPr>
        <w:ind w:firstLine="851"/>
        <w:jc w:val="both"/>
      </w:pPr>
      <w:r>
        <w:rPr>
          <w:b/>
        </w:rPr>
        <w:t xml:space="preserve">Art. 6°- </w:t>
      </w:r>
      <w:r>
        <w:t>Esta Lei entra em vigor na data de sua publicação.</w:t>
      </w:r>
    </w:p>
    <w:p w:rsidR="00576D44" w:rsidRDefault="00576D44" w:rsidP="003927F5">
      <w:pPr>
        <w:ind w:firstLine="851"/>
        <w:jc w:val="both"/>
      </w:pPr>
    </w:p>
    <w:p w:rsidR="00576D44" w:rsidRDefault="00576D44" w:rsidP="003927F5">
      <w:pPr>
        <w:ind w:firstLine="851"/>
        <w:jc w:val="both"/>
      </w:pPr>
      <w:r>
        <w:rPr>
          <w:b/>
        </w:rPr>
        <w:t xml:space="preserve">Art. 7°- </w:t>
      </w:r>
      <w:r>
        <w:t>Revogam-se as disposições em contrário.</w:t>
      </w:r>
    </w:p>
    <w:p w:rsidR="00576D44" w:rsidRDefault="00576D44" w:rsidP="003927F5">
      <w:pPr>
        <w:ind w:firstLine="851"/>
        <w:jc w:val="both"/>
      </w:pPr>
    </w:p>
    <w:p w:rsidR="00576D44" w:rsidRDefault="00576D44" w:rsidP="00576D44">
      <w:pPr>
        <w:jc w:val="center"/>
      </w:pPr>
      <w:r>
        <w:t>Santa Bárbara do Monte Verde, 28 de novembro de 2006.</w:t>
      </w:r>
    </w:p>
    <w:p w:rsidR="00576D44" w:rsidRDefault="00576D44" w:rsidP="00576D44">
      <w:pPr>
        <w:jc w:val="center"/>
      </w:pPr>
    </w:p>
    <w:p w:rsidR="00576D44" w:rsidRDefault="00576D44" w:rsidP="00576D44">
      <w:pPr>
        <w:jc w:val="center"/>
      </w:pPr>
      <w:r>
        <w:t xml:space="preserve">Sylvio Silveira Martins Júnior </w:t>
      </w:r>
    </w:p>
    <w:p w:rsidR="00576D44" w:rsidRPr="00576D44" w:rsidRDefault="00576D44" w:rsidP="00576D44">
      <w:pPr>
        <w:jc w:val="center"/>
      </w:pPr>
      <w:r>
        <w:t xml:space="preserve">Prefeito Municipal </w:t>
      </w:r>
    </w:p>
    <w:sectPr w:rsidR="00576D44" w:rsidRPr="00576D44" w:rsidSect="00A06A8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927F5"/>
    <w:rsid w:val="001C60B1"/>
    <w:rsid w:val="002105AD"/>
    <w:rsid w:val="003927F5"/>
    <w:rsid w:val="003E689C"/>
    <w:rsid w:val="00576D44"/>
    <w:rsid w:val="00776DD1"/>
    <w:rsid w:val="007851BD"/>
    <w:rsid w:val="00A06A87"/>
    <w:rsid w:val="00C10CCA"/>
    <w:rsid w:val="00C4528A"/>
    <w:rsid w:val="00FF4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6A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76D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470</Words>
  <Characters>2540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6</cp:revision>
  <dcterms:created xsi:type="dcterms:W3CDTF">2019-09-18T17:11:00Z</dcterms:created>
  <dcterms:modified xsi:type="dcterms:W3CDTF">2019-09-19T14:43:00Z</dcterms:modified>
</cp:coreProperties>
</file>