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696A" w:rsidP="0024696A">
      <w:pPr>
        <w:ind w:right="-568"/>
        <w:jc w:val="both"/>
      </w:pPr>
      <w:r>
        <w:t>Lei n° 357/07, 13 de novembro de 2007</w:t>
      </w:r>
    </w:p>
    <w:p w:rsidR="0024696A" w:rsidRDefault="0024696A" w:rsidP="0024696A">
      <w:pPr>
        <w:ind w:right="-568"/>
        <w:jc w:val="both"/>
      </w:pPr>
    </w:p>
    <w:p w:rsidR="0024696A" w:rsidRDefault="0024696A" w:rsidP="0024696A">
      <w:pPr>
        <w:ind w:left="4253" w:right="-568"/>
        <w:jc w:val="both"/>
      </w:pPr>
    </w:p>
    <w:p w:rsidR="0024696A" w:rsidRDefault="0024696A" w:rsidP="0024696A">
      <w:pPr>
        <w:ind w:left="4253" w:right="-568"/>
        <w:jc w:val="both"/>
      </w:pPr>
      <w:r>
        <w:t>Dispõe sobre autorização de abertura de Créditos Suplementares.</w:t>
      </w:r>
    </w:p>
    <w:p w:rsidR="0024696A" w:rsidRDefault="0024696A" w:rsidP="0024696A">
      <w:pPr>
        <w:ind w:right="-568"/>
        <w:jc w:val="both"/>
      </w:pPr>
    </w:p>
    <w:p w:rsidR="0024696A" w:rsidRDefault="0024696A" w:rsidP="0024696A">
      <w:pPr>
        <w:spacing w:after="100" w:afterAutospacing="1"/>
        <w:ind w:right="-568" w:firstLine="567"/>
        <w:jc w:val="both"/>
      </w:pPr>
    </w:p>
    <w:p w:rsidR="0024696A" w:rsidRDefault="0024696A" w:rsidP="0024696A">
      <w:pPr>
        <w:spacing w:after="100" w:afterAutospacing="1"/>
        <w:ind w:right="-568" w:firstLine="567"/>
        <w:jc w:val="both"/>
      </w:pPr>
      <w:r>
        <w:t>A Câmara Municipal de Santa Bárbara do Monte Verde aprovou e eu, Prefeito Municipal sanciono a seguinte Lei:</w:t>
      </w:r>
    </w:p>
    <w:p w:rsidR="0024696A" w:rsidRDefault="0024696A" w:rsidP="0024696A">
      <w:pPr>
        <w:spacing w:after="100" w:afterAutospacing="1"/>
        <w:ind w:right="-568" w:firstLine="567"/>
        <w:jc w:val="both"/>
      </w:pPr>
    </w:p>
    <w:p w:rsidR="0024696A" w:rsidRDefault="0024696A" w:rsidP="0024696A">
      <w:pPr>
        <w:spacing w:after="100" w:afterAutospacing="1"/>
        <w:ind w:right="-568" w:firstLine="567"/>
        <w:jc w:val="both"/>
      </w:pPr>
      <w:r w:rsidRPr="0024696A">
        <w:rPr>
          <w:b/>
        </w:rPr>
        <w:t>Art. 1°</w:t>
      </w:r>
      <w:r>
        <w:t xml:space="preserve"> Fica o Executivo Municipal autorizado a abrir Créditos Suplementares até o limite de 15% (quinze por cento) da despesa fixada no Orçamento do Município, nos termos previstos no artigo 43, parágrafo 1° da Lei Federal n° 4.320, de 17 de março de 1964.</w:t>
      </w:r>
    </w:p>
    <w:p w:rsidR="0024696A" w:rsidRDefault="0024696A" w:rsidP="0024696A">
      <w:pPr>
        <w:spacing w:after="100" w:afterAutospacing="1"/>
        <w:ind w:right="-568" w:firstLine="567"/>
        <w:jc w:val="both"/>
        <w:rPr>
          <w:b/>
        </w:rPr>
      </w:pPr>
    </w:p>
    <w:p w:rsidR="0024696A" w:rsidRDefault="0024696A" w:rsidP="0024696A">
      <w:pPr>
        <w:spacing w:after="100" w:afterAutospacing="1"/>
        <w:ind w:right="-568" w:firstLine="567"/>
        <w:jc w:val="both"/>
      </w:pPr>
      <w:r w:rsidRPr="0024696A">
        <w:rPr>
          <w:b/>
        </w:rPr>
        <w:t>Art. 2°</w:t>
      </w:r>
      <w:r>
        <w:t xml:space="preserve"> Esta Lei entra em vigor na data de sua publicação.</w:t>
      </w:r>
    </w:p>
    <w:p w:rsidR="0024696A" w:rsidRDefault="0024696A" w:rsidP="0024696A">
      <w:pPr>
        <w:spacing w:after="100" w:afterAutospacing="1"/>
        <w:ind w:right="-568" w:firstLine="567"/>
        <w:jc w:val="both"/>
        <w:rPr>
          <w:b/>
        </w:rPr>
      </w:pPr>
    </w:p>
    <w:p w:rsidR="0024696A" w:rsidRDefault="0024696A" w:rsidP="0024696A">
      <w:pPr>
        <w:spacing w:after="100" w:afterAutospacing="1"/>
        <w:ind w:right="-568" w:firstLine="567"/>
        <w:jc w:val="both"/>
      </w:pPr>
      <w:r w:rsidRPr="0024696A">
        <w:rPr>
          <w:b/>
        </w:rPr>
        <w:t>Art. 3°</w:t>
      </w:r>
      <w:r>
        <w:t xml:space="preserve"> Revogam-se as disposições em contrário.</w:t>
      </w:r>
    </w:p>
    <w:p w:rsidR="0024696A" w:rsidRDefault="0024696A" w:rsidP="0024696A">
      <w:pPr>
        <w:ind w:right="-568"/>
        <w:jc w:val="both"/>
      </w:pPr>
    </w:p>
    <w:p w:rsidR="0024696A" w:rsidRDefault="0024696A" w:rsidP="0024696A">
      <w:pPr>
        <w:ind w:right="-568"/>
        <w:jc w:val="both"/>
      </w:pPr>
      <w:r>
        <w:t xml:space="preserve">                                    </w:t>
      </w:r>
    </w:p>
    <w:p w:rsidR="0024696A" w:rsidRDefault="0024696A" w:rsidP="0024696A">
      <w:pPr>
        <w:ind w:right="-568"/>
        <w:jc w:val="both"/>
      </w:pPr>
      <w:r>
        <w:t xml:space="preserve">                            Santa Bárbara do Monte Verde, 13 de novembro de 2007</w:t>
      </w:r>
    </w:p>
    <w:p w:rsidR="0024696A" w:rsidRDefault="0024696A" w:rsidP="0024696A">
      <w:pPr>
        <w:ind w:right="-568"/>
        <w:jc w:val="both"/>
      </w:pPr>
    </w:p>
    <w:p w:rsidR="0024696A" w:rsidRDefault="0024696A" w:rsidP="0024696A">
      <w:pPr>
        <w:ind w:right="-568"/>
        <w:jc w:val="both"/>
      </w:pPr>
      <w:r>
        <w:t xml:space="preserve">                                                        Sylvio Silveira Martins Júnior </w:t>
      </w:r>
    </w:p>
    <w:p w:rsidR="0024696A" w:rsidRDefault="0024696A" w:rsidP="0024696A">
      <w:pPr>
        <w:ind w:right="-568"/>
        <w:jc w:val="both"/>
      </w:pPr>
      <w:r>
        <w:t xml:space="preserve">                                                              Prefeito Municipal </w:t>
      </w:r>
    </w:p>
    <w:p w:rsidR="0024696A" w:rsidRDefault="0024696A" w:rsidP="0024696A">
      <w:pPr>
        <w:ind w:right="-568"/>
        <w:jc w:val="both"/>
      </w:pPr>
    </w:p>
    <w:sectPr w:rsidR="002469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696A"/>
    <w:rsid w:val="0024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2019-12-16T14:23:00Z</dcterms:created>
  <dcterms:modified xsi:type="dcterms:W3CDTF">2019-12-16T14:34:00Z</dcterms:modified>
</cp:coreProperties>
</file>