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D3" w:rsidRDefault="009C4D36" w:rsidP="009C4D36">
      <w:pPr>
        <w:ind w:firstLine="851"/>
        <w:jc w:val="both"/>
      </w:pPr>
      <w:r>
        <w:t>Lei n° 379/2008, de 08 de abril de 2008.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left="3402"/>
        <w:jc w:val="both"/>
      </w:pPr>
      <w:r>
        <w:t>Dispõe sobre Denominação de Logradouro Público do Município de Santa Bárbara do Monte Verde.</w:t>
      </w:r>
    </w:p>
    <w:p w:rsidR="009C4D36" w:rsidRDefault="009C4D36" w:rsidP="009C4D36">
      <w:pPr>
        <w:ind w:left="3402"/>
        <w:jc w:val="both"/>
      </w:pPr>
    </w:p>
    <w:p w:rsidR="009C4D36" w:rsidRDefault="009C4D36" w:rsidP="009C4D36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  <w:r>
        <w:rPr>
          <w:b/>
        </w:rPr>
        <w:t xml:space="preserve">Art. 1°- </w:t>
      </w:r>
      <w:r>
        <w:t>O Ponto de ônibus construído na estrada de Santa Bárbara ao Barreado, próximo às propriedades do Padre Inácio e do Sr. Paulo Machado passa a denominar-se "Carlos Roberto da Silva".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revogando-se as disposições em contrário.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>Santa Bárbara do Monte Verde, 08 de abril de 2008.</w:t>
      </w: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Sylvio Silveira Martins Júnior </w:t>
      </w:r>
    </w:p>
    <w:p w:rsidR="009C4D36" w:rsidRDefault="009C4D36" w:rsidP="009C4D36">
      <w:pPr>
        <w:jc w:val="center"/>
      </w:pPr>
      <w:r>
        <w:t>Prefeito Municipal</w:t>
      </w:r>
    </w:p>
    <w:p w:rsidR="009C4D36" w:rsidRPr="009C4D36" w:rsidRDefault="009C4D36" w:rsidP="009C4D36">
      <w:pPr>
        <w:jc w:val="center"/>
      </w:pPr>
    </w:p>
    <w:sectPr w:rsidR="009C4D36" w:rsidRPr="009C4D36" w:rsidSect="004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D36"/>
    <w:rsid w:val="004B49D3"/>
    <w:rsid w:val="009C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2019-08-01T12:30:00Z</dcterms:created>
  <dcterms:modified xsi:type="dcterms:W3CDTF">2019-08-01T12:37:00Z</dcterms:modified>
</cp:coreProperties>
</file>