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0A282F" w:rsidP="00FB4B83">
      <w:pPr>
        <w:ind w:firstLine="851"/>
        <w:jc w:val="both"/>
      </w:pPr>
      <w:r>
        <w:t>Lei n° 411</w:t>
      </w:r>
      <w:r w:rsidR="00FB4B83">
        <w:t>/2008, de 11 de novembro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FB4B83" w:rsidP="00FB4B83">
      <w:pPr>
        <w:ind w:left="3402"/>
        <w:jc w:val="both"/>
      </w:pPr>
      <w:r>
        <w:t xml:space="preserve">Concede </w:t>
      </w:r>
      <w:r w:rsidR="000A282F">
        <w:t>Título de Cidadão Honorário de Santa Bárbara do Monte Verde</w:t>
      </w:r>
      <w:r>
        <w:t>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concedido </w:t>
      </w:r>
      <w:r w:rsidR="000A282F">
        <w:t>Título de Cidadão Honorário de Santa Bárbara do Monte Verde</w:t>
      </w:r>
      <w:r>
        <w:t xml:space="preserve"> ao </w:t>
      </w:r>
      <w:r>
        <w:rPr>
          <w:b/>
        </w:rPr>
        <w:t xml:space="preserve">Sr. </w:t>
      </w:r>
      <w:r w:rsidR="000A282F">
        <w:rPr>
          <w:b/>
        </w:rPr>
        <w:t>Américo Campos Amorim</w:t>
      </w:r>
      <w:r>
        <w:rPr>
          <w:b/>
        </w:rPr>
        <w:t>.</w:t>
      </w:r>
    </w:p>
    <w:p w:rsidR="00FB4B83" w:rsidRDefault="00FB4B83" w:rsidP="00FB4B83">
      <w:pPr>
        <w:ind w:firstLine="851"/>
        <w:jc w:val="both"/>
        <w:rPr>
          <w:b/>
        </w:rPr>
      </w:pPr>
    </w:p>
    <w:p w:rsidR="00FB4B83" w:rsidRDefault="00FB4B83" w:rsidP="00FB4B8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>Santa Bárbara do Monte Verde, 11 de novembro de 2008.</w:t>
      </w: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FB4B83">
      <w:pPr>
        <w:jc w:val="center"/>
      </w:pPr>
      <w:r>
        <w:t xml:space="preserve">Prefeito Municipal </w:t>
      </w:r>
    </w:p>
    <w:p w:rsidR="00FB4B83" w:rsidRP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B83"/>
    <w:rsid w:val="000A282F"/>
    <w:rsid w:val="005119F0"/>
    <w:rsid w:val="00D16E49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2019-08-08T14:08:00Z</dcterms:created>
  <dcterms:modified xsi:type="dcterms:W3CDTF">2019-08-08T14:09:00Z</dcterms:modified>
</cp:coreProperties>
</file>