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C3" w:rsidRPr="00A022C3" w:rsidRDefault="00A022C3" w:rsidP="00E81485">
      <w:pPr>
        <w:jc w:val="center"/>
        <w:rPr>
          <w:rFonts w:ascii="Arial" w:hAnsi="Arial" w:cs="Arial"/>
          <w:b/>
          <w:sz w:val="28"/>
          <w:szCs w:val="28"/>
        </w:rPr>
      </w:pPr>
    </w:p>
    <w:p w:rsidR="00E81485" w:rsidRPr="00A022C3" w:rsidRDefault="00261B91" w:rsidP="004532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Nº</w:t>
      </w:r>
      <w:r>
        <w:rPr>
          <w:rFonts w:ascii="Arial" w:hAnsi="Arial" w:cs="Arial"/>
          <w:b/>
          <w:sz w:val="28"/>
          <w:szCs w:val="28"/>
        </w:rPr>
        <w:t xml:space="preserve"> 668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01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fevereiro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20</w:t>
      </w:r>
      <w:r w:rsidR="0028607B" w:rsidRPr="00A022C3">
        <w:rPr>
          <w:rFonts w:ascii="Arial" w:hAnsi="Arial" w:cs="Arial"/>
          <w:b/>
          <w:sz w:val="28"/>
          <w:szCs w:val="28"/>
        </w:rPr>
        <w:t>21</w:t>
      </w:r>
    </w:p>
    <w:p w:rsidR="00A022C3" w:rsidRPr="00E81485" w:rsidRDefault="00A022C3" w:rsidP="004532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485" w:rsidRDefault="00E81485" w:rsidP="004532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22C3" w:rsidRPr="00E81485" w:rsidRDefault="00A022C3" w:rsidP="004532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485" w:rsidRDefault="007E4F14" w:rsidP="004532B7">
      <w:pPr>
        <w:spacing w:after="0" w:line="360" w:lineRule="auto"/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Extingue cargos para reestruturação do quadro de pessoal do Município de Santa Bárbara do Monte Verde e</w:t>
      </w:r>
      <w:r w:rsidR="0028607B">
        <w:rPr>
          <w:rFonts w:ascii="Arial" w:hAnsi="Arial" w:cs="Arial"/>
          <w:sz w:val="24"/>
          <w:szCs w:val="24"/>
        </w:rPr>
        <w:t xml:space="preserve"> dá outras providências</w:t>
      </w:r>
      <w:r w:rsidR="00E81485" w:rsidRPr="00E81485">
        <w:rPr>
          <w:rFonts w:ascii="Arial" w:hAnsi="Arial" w:cs="Arial"/>
          <w:sz w:val="24"/>
          <w:szCs w:val="24"/>
        </w:rPr>
        <w:t>.</w:t>
      </w:r>
    </w:p>
    <w:p w:rsidR="00A022C3" w:rsidRPr="00E81485" w:rsidRDefault="00A022C3" w:rsidP="004532B7">
      <w:pPr>
        <w:spacing w:after="0" w:line="36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E81485" w:rsidRDefault="00E81485" w:rsidP="004532B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7E4F14" w:rsidRDefault="00E81485" w:rsidP="004532B7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8607B">
        <w:rPr>
          <w:rFonts w:ascii="Arial" w:hAnsi="Arial" w:cs="Arial"/>
          <w:sz w:val="24"/>
          <w:szCs w:val="24"/>
        </w:rPr>
        <w:t xml:space="preserve">Art. 1º - </w:t>
      </w:r>
      <w:r w:rsidR="007E4F14">
        <w:rPr>
          <w:rFonts w:ascii="Arial" w:hAnsi="Arial" w:cs="Arial"/>
          <w:sz w:val="24"/>
          <w:szCs w:val="24"/>
        </w:rPr>
        <w:t>Fica extintos do Quadro de Pessoal do Poder Executivo, os seguintes cargos:</w:t>
      </w:r>
    </w:p>
    <w:p w:rsidR="007E4F14" w:rsidRDefault="007E4F14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Um cargo de Coordenador de Projetos Especiais, criado pela Lei 198/03;</w:t>
      </w:r>
    </w:p>
    <w:p w:rsidR="007E4F14" w:rsidRDefault="007E4F14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Um cargo de Faxineira, criado pelas Leis 051/97 e 279/06;</w:t>
      </w:r>
    </w:p>
    <w:p w:rsidR="0028607B" w:rsidRDefault="007E4F14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Um cargo de Marceneiro, criado pela Lei 198/03.</w:t>
      </w:r>
    </w:p>
    <w:p w:rsidR="007E4F14" w:rsidRPr="0028607B" w:rsidRDefault="007E4F14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E81485" w:rsidRPr="00E81485" w:rsidRDefault="00E81485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2</w:t>
      </w:r>
      <w:r w:rsidRPr="00E81485">
        <w:rPr>
          <w:rFonts w:ascii="Arial" w:hAnsi="Arial" w:cs="Arial"/>
          <w:sz w:val="24"/>
          <w:szCs w:val="24"/>
        </w:rPr>
        <w:t xml:space="preserve">º - </w:t>
      </w:r>
      <w:r w:rsidR="007E4F14">
        <w:rPr>
          <w:rFonts w:ascii="Arial" w:hAnsi="Arial" w:cs="Arial"/>
          <w:sz w:val="24"/>
          <w:szCs w:val="24"/>
        </w:rPr>
        <w:t xml:space="preserve">Os cargos extintos do </w:t>
      </w:r>
      <w:r w:rsidR="00166725">
        <w:rPr>
          <w:rFonts w:ascii="Arial" w:hAnsi="Arial" w:cs="Arial"/>
          <w:sz w:val="24"/>
          <w:szCs w:val="24"/>
        </w:rPr>
        <w:t>Q</w:t>
      </w:r>
      <w:r w:rsidR="007E4F14">
        <w:rPr>
          <w:rFonts w:ascii="Arial" w:hAnsi="Arial" w:cs="Arial"/>
          <w:sz w:val="24"/>
          <w:szCs w:val="24"/>
        </w:rPr>
        <w:t xml:space="preserve">uadro </w:t>
      </w:r>
      <w:r w:rsidR="00166725">
        <w:rPr>
          <w:rFonts w:ascii="Arial" w:hAnsi="Arial" w:cs="Arial"/>
          <w:sz w:val="24"/>
          <w:szCs w:val="24"/>
        </w:rPr>
        <w:t xml:space="preserve">de Pessoal constantes nessa Lei, são para atender o disposto no Art. 8°, inciso II, da Lei </w:t>
      </w:r>
      <w:r w:rsidR="00261B91">
        <w:rPr>
          <w:rFonts w:ascii="Arial" w:hAnsi="Arial" w:cs="Arial"/>
          <w:sz w:val="24"/>
          <w:szCs w:val="24"/>
        </w:rPr>
        <w:t xml:space="preserve"> Federal </w:t>
      </w:r>
      <w:r w:rsidR="00166725">
        <w:rPr>
          <w:rFonts w:ascii="Arial" w:hAnsi="Arial" w:cs="Arial"/>
          <w:sz w:val="24"/>
          <w:szCs w:val="24"/>
        </w:rPr>
        <w:t>173/2020, devido a criação do Cargo de Secretário de Segurança Pública, Trânsito e Defesa Civil</w:t>
      </w:r>
      <w:r w:rsidRPr="00E81485">
        <w:rPr>
          <w:rFonts w:ascii="Arial" w:hAnsi="Arial" w:cs="Arial"/>
          <w:sz w:val="24"/>
          <w:szCs w:val="24"/>
        </w:rPr>
        <w:t>.</w:t>
      </w:r>
    </w:p>
    <w:p w:rsidR="00E81485" w:rsidRDefault="00E81485" w:rsidP="004532B7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Art. </w:t>
      </w:r>
      <w:r w:rsidR="00166725">
        <w:rPr>
          <w:rFonts w:ascii="Arial" w:hAnsi="Arial" w:cs="Arial"/>
          <w:sz w:val="24"/>
          <w:szCs w:val="24"/>
        </w:rPr>
        <w:t>3</w:t>
      </w:r>
      <w:r w:rsidR="00A022C3">
        <w:rPr>
          <w:rFonts w:ascii="Arial" w:hAnsi="Arial" w:cs="Arial"/>
          <w:sz w:val="24"/>
          <w:szCs w:val="24"/>
        </w:rPr>
        <w:t>°</w:t>
      </w:r>
      <w:r w:rsidRPr="00E81485">
        <w:rPr>
          <w:rFonts w:ascii="Arial" w:hAnsi="Arial" w:cs="Arial"/>
          <w:sz w:val="24"/>
          <w:szCs w:val="24"/>
        </w:rPr>
        <w:t xml:space="preserve"> – Esta lei entrará em vigor na data de sua publicação, revogados os dispositivos em contrário.</w:t>
      </w:r>
    </w:p>
    <w:p w:rsidR="002C6065" w:rsidRPr="00E81485" w:rsidRDefault="002C606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E81485" w:rsidRPr="00E81485" w:rsidRDefault="00876CAA" w:rsidP="00E814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Bárbara do Monte Verde, </w:t>
      </w:r>
      <w:r w:rsidR="00261B91">
        <w:rPr>
          <w:rFonts w:ascii="Arial" w:hAnsi="Arial" w:cs="Arial"/>
          <w:sz w:val="24"/>
          <w:szCs w:val="24"/>
        </w:rPr>
        <w:t>01</w:t>
      </w:r>
      <w:r w:rsidR="00E81485" w:rsidRPr="00E81485">
        <w:rPr>
          <w:rFonts w:ascii="Arial" w:hAnsi="Arial" w:cs="Arial"/>
          <w:sz w:val="24"/>
          <w:szCs w:val="24"/>
        </w:rPr>
        <w:t xml:space="preserve"> de </w:t>
      </w:r>
      <w:r w:rsidR="00261B91">
        <w:rPr>
          <w:rFonts w:ascii="Arial" w:hAnsi="Arial" w:cs="Arial"/>
          <w:sz w:val="24"/>
          <w:szCs w:val="24"/>
        </w:rPr>
        <w:t>fevereiro</w:t>
      </w:r>
      <w:r w:rsidR="00E81485" w:rsidRPr="00E81485">
        <w:rPr>
          <w:rFonts w:ascii="Arial" w:hAnsi="Arial" w:cs="Arial"/>
          <w:sz w:val="24"/>
          <w:szCs w:val="24"/>
        </w:rPr>
        <w:t xml:space="preserve"> de 20</w:t>
      </w:r>
      <w:r w:rsidR="00A022C3">
        <w:rPr>
          <w:rFonts w:ascii="Arial" w:hAnsi="Arial" w:cs="Arial"/>
          <w:sz w:val="24"/>
          <w:szCs w:val="24"/>
        </w:rPr>
        <w:t>21</w:t>
      </w:r>
      <w:r w:rsidR="00E81485" w:rsidRPr="00E81485">
        <w:rPr>
          <w:rFonts w:ascii="Arial" w:hAnsi="Arial" w:cs="Arial"/>
          <w:sz w:val="24"/>
          <w:szCs w:val="24"/>
        </w:rPr>
        <w:t>.</w:t>
      </w:r>
    </w:p>
    <w:p w:rsidR="00E81485" w:rsidRDefault="00E81485" w:rsidP="00E81485">
      <w:pPr>
        <w:jc w:val="center"/>
        <w:rPr>
          <w:rFonts w:ascii="Arial" w:hAnsi="Arial" w:cs="Arial"/>
          <w:sz w:val="24"/>
          <w:szCs w:val="24"/>
        </w:rPr>
      </w:pPr>
    </w:p>
    <w:p w:rsidR="00E81485" w:rsidRPr="00E81485" w:rsidRDefault="00A022C3" w:rsidP="00A022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NOGUEIRA MACHADO</w:t>
      </w:r>
    </w:p>
    <w:p w:rsidR="00E47672" w:rsidRDefault="00E81485" w:rsidP="00B13F7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>PREFEITO</w:t>
      </w: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166EF">
      <w:pPr>
        <w:spacing w:after="0"/>
        <w:rPr>
          <w:rFonts w:ascii="Arial" w:hAnsi="Arial" w:cs="Arial"/>
          <w:sz w:val="24"/>
          <w:szCs w:val="24"/>
        </w:rPr>
      </w:pPr>
    </w:p>
    <w:p w:rsidR="00E47672" w:rsidRPr="00E81485" w:rsidRDefault="00E47672" w:rsidP="00A166EF">
      <w:pPr>
        <w:spacing w:after="0" w:line="360" w:lineRule="auto"/>
        <w:jc w:val="center"/>
        <w:rPr>
          <w:sz w:val="24"/>
          <w:szCs w:val="24"/>
        </w:rPr>
      </w:pPr>
    </w:p>
    <w:sectPr w:rsidR="00E47672" w:rsidRPr="00E81485" w:rsidSect="00A07930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F2" w:rsidRDefault="00B346F2" w:rsidP="00317750">
      <w:pPr>
        <w:spacing w:after="0" w:line="240" w:lineRule="auto"/>
      </w:pPr>
      <w:r>
        <w:separator/>
      </w:r>
    </w:p>
  </w:endnote>
  <w:endnote w:type="continuationSeparator" w:id="1">
    <w:p w:rsidR="00B346F2" w:rsidRDefault="00B346F2" w:rsidP="003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F2" w:rsidRDefault="00B346F2" w:rsidP="00317750">
      <w:pPr>
        <w:spacing w:after="0" w:line="240" w:lineRule="auto"/>
      </w:pPr>
      <w:r>
        <w:separator/>
      </w:r>
    </w:p>
  </w:footnote>
  <w:footnote w:type="continuationSeparator" w:id="1">
    <w:p w:rsidR="00B346F2" w:rsidRDefault="00B346F2" w:rsidP="0031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A38"/>
    <w:multiLevelType w:val="hybridMultilevel"/>
    <w:tmpl w:val="28B87810"/>
    <w:lvl w:ilvl="0" w:tplc="04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4B86CC4"/>
    <w:multiLevelType w:val="hybridMultilevel"/>
    <w:tmpl w:val="EDB6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7930"/>
    <w:rsid w:val="00004AC3"/>
    <w:rsid w:val="00013D39"/>
    <w:rsid w:val="00053750"/>
    <w:rsid w:val="000A2E15"/>
    <w:rsid w:val="000A451B"/>
    <w:rsid w:val="000C1345"/>
    <w:rsid w:val="000C793D"/>
    <w:rsid w:val="00127424"/>
    <w:rsid w:val="001404DE"/>
    <w:rsid w:val="001427A6"/>
    <w:rsid w:val="00153617"/>
    <w:rsid w:val="00166725"/>
    <w:rsid w:val="00196BEE"/>
    <w:rsid w:val="001B5906"/>
    <w:rsid w:val="001B7C47"/>
    <w:rsid w:val="001C09E2"/>
    <w:rsid w:val="001C41EF"/>
    <w:rsid w:val="002044E0"/>
    <w:rsid w:val="002274AC"/>
    <w:rsid w:val="00245898"/>
    <w:rsid w:val="00261B91"/>
    <w:rsid w:val="0028607B"/>
    <w:rsid w:val="00295424"/>
    <w:rsid w:val="002A2042"/>
    <w:rsid w:val="002A681B"/>
    <w:rsid w:val="002C25FB"/>
    <w:rsid w:val="002C6065"/>
    <w:rsid w:val="002E228F"/>
    <w:rsid w:val="002F2AE2"/>
    <w:rsid w:val="003074A8"/>
    <w:rsid w:val="00317750"/>
    <w:rsid w:val="00320F2E"/>
    <w:rsid w:val="003752C2"/>
    <w:rsid w:val="00395532"/>
    <w:rsid w:val="00397629"/>
    <w:rsid w:val="003A3889"/>
    <w:rsid w:val="003D11E2"/>
    <w:rsid w:val="003D189E"/>
    <w:rsid w:val="003D45C0"/>
    <w:rsid w:val="00401966"/>
    <w:rsid w:val="00410370"/>
    <w:rsid w:val="004532B7"/>
    <w:rsid w:val="00465479"/>
    <w:rsid w:val="004933B3"/>
    <w:rsid w:val="004B290B"/>
    <w:rsid w:val="004C6DB6"/>
    <w:rsid w:val="004D1AA9"/>
    <w:rsid w:val="004E0020"/>
    <w:rsid w:val="004F64D1"/>
    <w:rsid w:val="00531850"/>
    <w:rsid w:val="00560FAB"/>
    <w:rsid w:val="005903F7"/>
    <w:rsid w:val="005B7AD0"/>
    <w:rsid w:val="005D0F0A"/>
    <w:rsid w:val="00601108"/>
    <w:rsid w:val="00630969"/>
    <w:rsid w:val="00666C10"/>
    <w:rsid w:val="00686A38"/>
    <w:rsid w:val="00687EF5"/>
    <w:rsid w:val="00701BF6"/>
    <w:rsid w:val="00703FE2"/>
    <w:rsid w:val="00730704"/>
    <w:rsid w:val="00751882"/>
    <w:rsid w:val="00754A26"/>
    <w:rsid w:val="007925C1"/>
    <w:rsid w:val="007B4844"/>
    <w:rsid w:val="007B6929"/>
    <w:rsid w:val="007D6961"/>
    <w:rsid w:val="007D7D79"/>
    <w:rsid w:val="007E4F14"/>
    <w:rsid w:val="007E79F5"/>
    <w:rsid w:val="0081244F"/>
    <w:rsid w:val="008270CC"/>
    <w:rsid w:val="00834F91"/>
    <w:rsid w:val="00843356"/>
    <w:rsid w:val="00876CAA"/>
    <w:rsid w:val="008D31B7"/>
    <w:rsid w:val="008E6257"/>
    <w:rsid w:val="00914E76"/>
    <w:rsid w:val="00917B78"/>
    <w:rsid w:val="00922204"/>
    <w:rsid w:val="00933B62"/>
    <w:rsid w:val="00943D5F"/>
    <w:rsid w:val="00956A24"/>
    <w:rsid w:val="009819B9"/>
    <w:rsid w:val="00992050"/>
    <w:rsid w:val="009A6CF0"/>
    <w:rsid w:val="009B2883"/>
    <w:rsid w:val="009C5C6D"/>
    <w:rsid w:val="00A022C3"/>
    <w:rsid w:val="00A07930"/>
    <w:rsid w:val="00A14852"/>
    <w:rsid w:val="00A166EF"/>
    <w:rsid w:val="00A33A0B"/>
    <w:rsid w:val="00A50147"/>
    <w:rsid w:val="00A5488D"/>
    <w:rsid w:val="00A61498"/>
    <w:rsid w:val="00A84ABB"/>
    <w:rsid w:val="00A90A02"/>
    <w:rsid w:val="00AC4896"/>
    <w:rsid w:val="00AF5E98"/>
    <w:rsid w:val="00B13F71"/>
    <w:rsid w:val="00B346F2"/>
    <w:rsid w:val="00B54234"/>
    <w:rsid w:val="00B60C5E"/>
    <w:rsid w:val="00B77126"/>
    <w:rsid w:val="00BC49D1"/>
    <w:rsid w:val="00C1751A"/>
    <w:rsid w:val="00C2688F"/>
    <w:rsid w:val="00C91404"/>
    <w:rsid w:val="00CD1A53"/>
    <w:rsid w:val="00CF296F"/>
    <w:rsid w:val="00D0685F"/>
    <w:rsid w:val="00D34A3A"/>
    <w:rsid w:val="00D45811"/>
    <w:rsid w:val="00DD6013"/>
    <w:rsid w:val="00E10B9C"/>
    <w:rsid w:val="00E43D09"/>
    <w:rsid w:val="00E47672"/>
    <w:rsid w:val="00E64619"/>
    <w:rsid w:val="00E64960"/>
    <w:rsid w:val="00E81485"/>
    <w:rsid w:val="00E83D71"/>
    <w:rsid w:val="00EF0BE9"/>
    <w:rsid w:val="00F04B86"/>
    <w:rsid w:val="00F14C0F"/>
    <w:rsid w:val="00F215E9"/>
    <w:rsid w:val="00F229C1"/>
    <w:rsid w:val="00F266E5"/>
    <w:rsid w:val="00F440B8"/>
    <w:rsid w:val="00F5416A"/>
    <w:rsid w:val="00F57537"/>
    <w:rsid w:val="00F96634"/>
    <w:rsid w:val="00FA6A83"/>
    <w:rsid w:val="00FB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930"/>
    <w:pPr>
      <w:ind w:left="720"/>
      <w:contextualSpacing/>
    </w:pPr>
  </w:style>
  <w:style w:type="paragraph" w:styleId="SemEspaamento">
    <w:name w:val="No Spacing"/>
    <w:uiPriority w:val="1"/>
    <w:qFormat/>
    <w:rsid w:val="0031775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7750"/>
  </w:style>
  <w:style w:type="paragraph" w:styleId="Rodap">
    <w:name w:val="footer"/>
    <w:basedOn w:val="Normal"/>
    <w:link w:val="RodapChar"/>
    <w:uiPriority w:val="99"/>
    <w:semiHidden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750"/>
  </w:style>
  <w:style w:type="character" w:styleId="Hyperlink">
    <w:name w:val="Hyperlink"/>
    <w:basedOn w:val="Fontepargpadro"/>
    <w:uiPriority w:val="99"/>
    <w:unhideWhenUsed/>
    <w:rsid w:val="003177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48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2274AC"/>
    <w:pPr>
      <w:widowControl w:val="0"/>
      <w:autoSpaceDE w:val="0"/>
      <w:autoSpaceDN w:val="0"/>
      <w:spacing w:after="0" w:line="240" w:lineRule="auto"/>
      <w:ind w:left="1726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274AC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Arthur - Câmara</cp:lastModifiedBy>
  <cp:revision>4</cp:revision>
  <cp:lastPrinted>2021-02-02T15:50:00Z</cp:lastPrinted>
  <dcterms:created xsi:type="dcterms:W3CDTF">2021-02-02T15:49:00Z</dcterms:created>
  <dcterms:modified xsi:type="dcterms:W3CDTF">2021-02-02T15:51:00Z</dcterms:modified>
</cp:coreProperties>
</file>