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1E" w:rsidRPr="00CF34F7" w:rsidRDefault="00F77D1E" w:rsidP="00CF34F7">
      <w:pPr>
        <w:spacing w:before="76" w:line="415" w:lineRule="auto"/>
        <w:ind w:right="-285" w:firstLine="567"/>
        <w:jc w:val="both"/>
        <w:rPr>
          <w:bCs/>
          <w:iCs/>
          <w:sz w:val="24"/>
          <w:szCs w:val="24"/>
        </w:rPr>
      </w:pPr>
      <w:r w:rsidRPr="00CF34F7">
        <w:rPr>
          <w:bCs/>
          <w:iCs/>
          <w:sz w:val="24"/>
          <w:szCs w:val="24"/>
        </w:rPr>
        <w:t>Lei n° 676, de 24 de junho 2021.</w:t>
      </w:r>
    </w:p>
    <w:p w:rsidR="00F77D1E" w:rsidRPr="00062DF6" w:rsidRDefault="00F77D1E" w:rsidP="00CF34F7">
      <w:pPr>
        <w:pStyle w:val="Corpodetexto"/>
        <w:ind w:right="-285" w:firstLine="567"/>
        <w:jc w:val="both"/>
        <w:rPr>
          <w:i/>
          <w:sz w:val="26"/>
        </w:rPr>
      </w:pPr>
    </w:p>
    <w:p w:rsidR="00F77D1E" w:rsidRPr="001E2FA9" w:rsidRDefault="00F77D1E" w:rsidP="00CF34F7">
      <w:pPr>
        <w:pStyle w:val="Corpodetexto"/>
        <w:spacing w:before="156"/>
        <w:ind w:left="4253" w:right="-285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sz w:val="24"/>
          <w:szCs w:val="24"/>
        </w:rPr>
        <w:t>“Dispõe sobre a constituição do Serviço de</w:t>
      </w:r>
      <w:r>
        <w:rPr>
          <w:rFonts w:asciiTheme="minorHAnsi" w:hAnsiTheme="minorHAnsi" w:cstheme="minorHAnsi"/>
          <w:sz w:val="24"/>
          <w:szCs w:val="24"/>
        </w:rPr>
        <w:t xml:space="preserve"> Inspeção </w:t>
      </w:r>
      <w:r w:rsidRPr="001E2FA9">
        <w:rPr>
          <w:rFonts w:asciiTheme="minorHAnsi" w:hAnsiTheme="minorHAnsi" w:cstheme="minorHAnsi"/>
          <w:sz w:val="24"/>
          <w:szCs w:val="24"/>
        </w:rPr>
        <w:t>Municipal e os procedimentos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inspeção sanitária em estabelecimentos 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produzam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produtos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origem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animal,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A260B">
        <w:rPr>
          <w:rFonts w:asciiTheme="minorHAnsi" w:hAnsiTheme="minorHAnsi" w:cstheme="minorHAnsi"/>
          <w:sz w:val="24"/>
          <w:szCs w:val="24"/>
        </w:rPr>
        <w:t>dá</w:t>
      </w:r>
      <w:r>
        <w:rPr>
          <w:rFonts w:asciiTheme="minorHAnsi" w:hAnsiTheme="minorHAnsi" w:cstheme="minorHAnsi"/>
          <w:sz w:val="24"/>
          <w:szCs w:val="24"/>
        </w:rPr>
        <w:t xml:space="preserve"> outras providências.”</w:t>
      </w:r>
    </w:p>
    <w:p w:rsidR="00F77D1E" w:rsidRPr="001E2FA9" w:rsidRDefault="00F77D1E" w:rsidP="00CF34F7">
      <w:pPr>
        <w:pStyle w:val="Corpodetexto"/>
        <w:spacing w:before="156"/>
        <w:ind w:left="4355"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Corpodetexto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A260B" w:rsidRDefault="00F77D1E" w:rsidP="00CF34F7">
      <w:pPr>
        <w:ind w:left="102" w:right="-285" w:firstLine="567"/>
        <w:jc w:val="both"/>
        <w:rPr>
          <w:rFonts w:cstheme="minorHAnsi"/>
          <w:sz w:val="24"/>
          <w:szCs w:val="24"/>
        </w:rPr>
      </w:pPr>
      <w:r w:rsidRPr="001A260B">
        <w:rPr>
          <w:rFonts w:cstheme="minorHAnsi"/>
          <w:sz w:val="24"/>
          <w:szCs w:val="24"/>
        </w:rPr>
        <w:t>A Câmara Municipal de Santa Bárbara do Monte Verde, Estado de Minas Gerais,</w:t>
      </w:r>
      <w:r w:rsidR="00CF34F7">
        <w:rPr>
          <w:rFonts w:cstheme="minorHAnsi"/>
          <w:sz w:val="24"/>
          <w:szCs w:val="24"/>
        </w:rPr>
        <w:t xml:space="preserve"> </w:t>
      </w:r>
      <w:r w:rsidRPr="001A260B">
        <w:rPr>
          <w:rFonts w:cstheme="minorHAnsi"/>
          <w:sz w:val="24"/>
          <w:szCs w:val="24"/>
        </w:rPr>
        <w:t>por seus Representantes Legais aprovou e eu Prefeito Municipal em seu nome sanciono a seguinte Lei:</w:t>
      </w:r>
    </w:p>
    <w:p w:rsidR="00F77D1E" w:rsidRPr="001E2FA9" w:rsidRDefault="00F77D1E" w:rsidP="00CF34F7">
      <w:pPr>
        <w:pStyle w:val="Corpodetexto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>Art.1º -</w:t>
      </w:r>
      <w:r w:rsidR="001A26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Esta Lei fixa normas de inspeção e de fiscalização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sanitária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,no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Município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Santa Bárbara do Monte Verde,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para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industrialização,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beneficiamento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comercialização de produtos de origem animal, cria o Serviço de Inspeção Municipal –SIM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dá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outras providências.</w:t>
      </w:r>
    </w:p>
    <w:p w:rsidR="00F77D1E" w:rsidRPr="001E2FA9" w:rsidRDefault="00F77D1E" w:rsidP="00CF34F7">
      <w:pPr>
        <w:pStyle w:val="Corpodetexto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Corpodetexto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>Parágrafo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b/>
          <w:sz w:val="24"/>
          <w:szCs w:val="24"/>
        </w:rPr>
        <w:t>único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Lei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está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conformidade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Lei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Federal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9.712/1998,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Decreto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Federal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5.741/2006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Decreto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7.216/2010,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constituiu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regulamentou o Sistema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Unificado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Atenção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Sanidade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Agropecuária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(Suasa).</w:t>
      </w:r>
    </w:p>
    <w:p w:rsidR="00F77D1E" w:rsidRPr="001E2FA9" w:rsidRDefault="00F77D1E" w:rsidP="00CF34F7">
      <w:pPr>
        <w:pStyle w:val="Corpodetexto"/>
        <w:spacing w:before="218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Art.2º - </w:t>
      </w:r>
      <w:r w:rsidRPr="001E2FA9">
        <w:rPr>
          <w:rFonts w:asciiTheme="minorHAnsi" w:hAnsiTheme="minorHAnsi" w:cstheme="minorHAnsi"/>
          <w:sz w:val="24"/>
          <w:szCs w:val="24"/>
        </w:rPr>
        <w:t>A Inspeção Municipal, depois de instalada, pode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executada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forma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permanente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periódica.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§ 1º </w:t>
      </w:r>
      <w:r w:rsidRPr="001E2FA9">
        <w:rPr>
          <w:rFonts w:asciiTheme="minorHAnsi" w:hAnsiTheme="minorHAnsi" w:cstheme="minorHAnsi"/>
          <w:sz w:val="24"/>
          <w:szCs w:val="24"/>
        </w:rPr>
        <w:t>- A Inspeção deve ser executada obrigatoriamente de forma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permanente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nos estabelecimentos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durante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 abate 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diferentes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espécies animais.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spacing w:val="-1"/>
          <w:sz w:val="24"/>
          <w:szCs w:val="24"/>
        </w:rPr>
        <w:t>I–entende-se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espécies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animais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abate,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animais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domésticos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 produção, silvestres e exóticos criados em cativeiros ou provenientes de áreas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reserva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legal e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manejo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sustentável.</w:t>
      </w:r>
    </w:p>
    <w:p w:rsidR="00D73A32" w:rsidRPr="00D73A32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  <w:sectPr w:rsidR="00D73A32" w:rsidRPr="00D73A32" w:rsidSect="009523D1">
          <w:headerReference w:type="default" r:id="rId7"/>
          <w:pgSz w:w="11910" w:h="16840"/>
          <w:pgMar w:top="1520" w:right="1580" w:bottom="851" w:left="1600" w:header="720" w:footer="720" w:gutter="0"/>
          <w:cols w:space="720"/>
        </w:sect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§ 2º - </w:t>
      </w:r>
      <w:r w:rsidRPr="001E2FA9">
        <w:rPr>
          <w:rFonts w:asciiTheme="minorHAnsi" w:hAnsiTheme="minorHAnsi" w:cstheme="minorHAnsi"/>
          <w:sz w:val="24"/>
          <w:szCs w:val="24"/>
        </w:rPr>
        <w:t>Nos demais estabelecimentos previstos nesta Lei a inspeção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será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executada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F34F7">
        <w:rPr>
          <w:rFonts w:asciiTheme="minorHAnsi" w:hAnsiTheme="minorHAnsi" w:cstheme="minorHAnsi"/>
          <w:sz w:val="24"/>
          <w:szCs w:val="24"/>
        </w:rPr>
        <w:t>forma periódica.</w:t>
      </w:r>
    </w:p>
    <w:p w:rsidR="00F77D1E" w:rsidRPr="001E2FA9" w:rsidRDefault="00F77D1E" w:rsidP="00CF34F7">
      <w:pPr>
        <w:pStyle w:val="Corpodetexto"/>
        <w:spacing w:before="76"/>
        <w:ind w:left="0" w:right="-285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sz w:val="24"/>
          <w:szCs w:val="24"/>
        </w:rPr>
        <w:lastRenderedPageBreak/>
        <w:t>I – os estabelecimentos com inspeção periódica terão a freqüência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execução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inspeção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estabelecida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em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normas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complementares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expedidos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por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autoridade competente da Secretaria Municipal de Agropecuária,considerando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risco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diferentes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produtos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processos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produtivos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envolvidos,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resultado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da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avaliação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controles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processos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produção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desempenho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cada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estabelecimento,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em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função da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implementação dos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programas de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auto</w:t>
      </w:r>
      <w:r w:rsidR="00D73A32">
        <w:rPr>
          <w:rFonts w:asciiTheme="minorHAnsi" w:hAnsiTheme="minorHAnsi" w:cstheme="minorHAnsi"/>
          <w:sz w:val="24"/>
          <w:szCs w:val="24"/>
        </w:rPr>
        <w:t>-</w:t>
      </w:r>
      <w:r w:rsidRPr="001E2FA9">
        <w:rPr>
          <w:rFonts w:asciiTheme="minorHAnsi" w:hAnsiTheme="minorHAnsi" w:cstheme="minorHAnsi"/>
          <w:sz w:val="24"/>
          <w:szCs w:val="24"/>
        </w:rPr>
        <w:t>controle.</w:t>
      </w:r>
    </w:p>
    <w:p w:rsidR="00F77D1E" w:rsidRPr="001E2FA9" w:rsidRDefault="00F77D1E" w:rsidP="00CF34F7">
      <w:pPr>
        <w:spacing w:before="218"/>
        <w:ind w:right="-285" w:firstLine="567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b/>
          <w:sz w:val="24"/>
          <w:szCs w:val="24"/>
        </w:rPr>
        <w:t>§3º</w:t>
      </w:r>
      <w:r w:rsidR="00CF34F7">
        <w:rPr>
          <w:rFonts w:cstheme="minorHAnsi"/>
          <w:b/>
          <w:sz w:val="24"/>
          <w:szCs w:val="24"/>
        </w:rPr>
        <w:t xml:space="preserve"> </w:t>
      </w:r>
      <w:r w:rsidRPr="001E2FA9">
        <w:rPr>
          <w:rFonts w:cstheme="minorHAnsi"/>
          <w:b/>
          <w:sz w:val="24"/>
          <w:szCs w:val="24"/>
        </w:rPr>
        <w:t>-</w:t>
      </w:r>
      <w:r w:rsidR="001A260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Pr="00D73A32">
        <w:rPr>
          <w:rFonts w:cstheme="minorHAnsi"/>
          <w:sz w:val="24"/>
          <w:szCs w:val="24"/>
        </w:rPr>
        <w:t xml:space="preserve">A </w:t>
      </w:r>
      <w:r w:rsidRPr="001E2FA9">
        <w:rPr>
          <w:rFonts w:cstheme="minorHAnsi"/>
          <w:sz w:val="24"/>
          <w:szCs w:val="24"/>
        </w:rPr>
        <w:t>Inspeção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sanitária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se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dará:</w:t>
      </w:r>
    </w:p>
    <w:p w:rsidR="00F77D1E" w:rsidRPr="001E2FA9" w:rsidRDefault="00F77D1E" w:rsidP="00CF34F7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217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– N</w:t>
      </w:r>
      <w:r>
        <w:rPr>
          <w:rFonts w:cstheme="minorHAnsi"/>
          <w:sz w:val="24"/>
          <w:szCs w:val="24"/>
        </w:rPr>
        <w:t>os estabelecimentos que recebem</w:t>
      </w:r>
      <w:r w:rsidRPr="001E2FA9">
        <w:rPr>
          <w:rFonts w:cstheme="minorHAnsi"/>
          <w:sz w:val="24"/>
          <w:szCs w:val="24"/>
        </w:rPr>
        <w:t xml:space="preserve"> animais, matérias-primas,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produtos, subprodutos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seus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derivados,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origem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animal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beneficiamento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ou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industrialização.</w:t>
      </w:r>
    </w:p>
    <w:p w:rsidR="00F77D1E" w:rsidRPr="001E2FA9" w:rsidRDefault="00D73A32" w:rsidP="00CF34F7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218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N</w:t>
      </w:r>
      <w:r w:rsidR="00F77D1E" w:rsidRPr="001E2FA9">
        <w:rPr>
          <w:rFonts w:cstheme="minorHAnsi"/>
          <w:sz w:val="24"/>
          <w:szCs w:val="24"/>
        </w:rPr>
        <w:t>as propriedades rurais fornecedoras de matérias-primas, de</w:t>
      </w:r>
      <w:r w:rsidR="00F77D1E"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pacing w:val="-1"/>
          <w:sz w:val="24"/>
          <w:szCs w:val="24"/>
        </w:rPr>
        <w:t>origem</w:t>
      </w:r>
      <w:r>
        <w:rPr>
          <w:rFonts w:cstheme="minorHAnsi"/>
          <w:spacing w:val="-1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animal,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caráter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complementar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com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parceria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defesa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sanitária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animal,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identificar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causas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problemas</w:t>
      </w:r>
      <w:r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sanitários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apurados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matéria-prima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e/ou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nos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produtos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estabelecimento industrial.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§ 4º- </w:t>
      </w:r>
      <w:r w:rsidRPr="001E2FA9">
        <w:rPr>
          <w:rFonts w:asciiTheme="minorHAnsi" w:hAnsiTheme="minorHAnsi" w:cstheme="minorHAnsi"/>
          <w:sz w:val="24"/>
          <w:szCs w:val="24"/>
        </w:rPr>
        <w:t>Caberá ao Serviço de Inspeção Municipal de Santa Bárbara do Monte Verde a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responsabilidade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das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atividades de</w:t>
      </w:r>
      <w:r w:rsidR="00D73A32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inspeção sanitária.</w:t>
      </w:r>
    </w:p>
    <w:p w:rsidR="00F77D1E" w:rsidRPr="001E2FA9" w:rsidRDefault="00F77D1E" w:rsidP="00CF34F7">
      <w:pPr>
        <w:pStyle w:val="Corpodetexto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spacing w:before="90"/>
        <w:ind w:right="-285" w:firstLine="567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b/>
          <w:sz w:val="24"/>
          <w:szCs w:val="24"/>
        </w:rPr>
        <w:t xml:space="preserve">Art.3º  -  </w:t>
      </w:r>
      <w:r w:rsidRPr="001E2FA9">
        <w:rPr>
          <w:rFonts w:cstheme="minorHAnsi"/>
          <w:sz w:val="24"/>
          <w:szCs w:val="24"/>
        </w:rPr>
        <w:t>Os  princípios  a  serem  seguidos  no  presente</w:t>
      </w:r>
      <w:r w:rsidR="00D73A32">
        <w:rPr>
          <w:rFonts w:cstheme="minorHAnsi"/>
          <w:sz w:val="24"/>
          <w:szCs w:val="24"/>
        </w:rPr>
        <w:t xml:space="preserve"> r</w:t>
      </w:r>
      <w:r w:rsidRPr="001E2FA9">
        <w:rPr>
          <w:rFonts w:cstheme="minorHAnsi"/>
          <w:sz w:val="24"/>
          <w:szCs w:val="24"/>
        </w:rPr>
        <w:t>egulamento</w:t>
      </w:r>
      <w:r w:rsidR="00D73A32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são:</w:t>
      </w:r>
    </w:p>
    <w:p w:rsidR="00CF34F7" w:rsidRDefault="00F77D1E" w:rsidP="00CF34F7">
      <w:pPr>
        <w:pStyle w:val="PargrafodaList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90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– Promover a preservação da saúde humana e do meio ambiente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e, ao mesmo tempo, que não implique obstáculo para a instalação e legalização da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agroindústria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rural de pequeno porte;</w:t>
      </w:r>
    </w:p>
    <w:p w:rsidR="00F77D1E" w:rsidRPr="00CF34F7" w:rsidRDefault="00F77D1E" w:rsidP="00CF34F7">
      <w:pPr>
        <w:pStyle w:val="PargrafodaList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90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CF34F7">
        <w:rPr>
          <w:rFonts w:cstheme="minorHAnsi"/>
          <w:sz w:val="24"/>
          <w:szCs w:val="24"/>
        </w:rPr>
        <w:t>–</w:t>
      </w:r>
      <w:r w:rsidR="00CF34F7">
        <w:rPr>
          <w:rFonts w:cstheme="minorHAnsi"/>
          <w:sz w:val="24"/>
          <w:szCs w:val="24"/>
        </w:rPr>
        <w:t xml:space="preserve"> </w:t>
      </w:r>
      <w:r w:rsidRPr="00CF34F7">
        <w:rPr>
          <w:rFonts w:cstheme="minorHAnsi"/>
          <w:sz w:val="24"/>
          <w:szCs w:val="24"/>
        </w:rPr>
        <w:t>Ter</w:t>
      </w:r>
      <w:r w:rsidR="009523D1" w:rsidRPr="00CF34F7">
        <w:rPr>
          <w:rFonts w:cstheme="minorHAnsi"/>
          <w:sz w:val="24"/>
          <w:szCs w:val="24"/>
        </w:rPr>
        <w:t xml:space="preserve"> </w:t>
      </w:r>
      <w:r w:rsidRPr="00CF34F7">
        <w:rPr>
          <w:rFonts w:cstheme="minorHAnsi"/>
          <w:sz w:val="24"/>
          <w:szCs w:val="24"/>
        </w:rPr>
        <w:t>o</w:t>
      </w:r>
      <w:r w:rsidR="009523D1" w:rsidRPr="00CF34F7">
        <w:rPr>
          <w:rFonts w:cstheme="minorHAnsi"/>
          <w:sz w:val="24"/>
          <w:szCs w:val="24"/>
        </w:rPr>
        <w:t xml:space="preserve"> </w:t>
      </w:r>
      <w:r w:rsidRPr="00CF34F7">
        <w:rPr>
          <w:rFonts w:cstheme="minorHAnsi"/>
          <w:sz w:val="24"/>
          <w:szCs w:val="24"/>
        </w:rPr>
        <w:t>foco</w:t>
      </w:r>
      <w:r w:rsidR="009523D1" w:rsidRPr="00CF34F7">
        <w:rPr>
          <w:rFonts w:cstheme="minorHAnsi"/>
          <w:sz w:val="24"/>
          <w:szCs w:val="24"/>
        </w:rPr>
        <w:t xml:space="preserve"> </w:t>
      </w:r>
      <w:r w:rsidRPr="00CF34F7">
        <w:rPr>
          <w:rFonts w:cstheme="minorHAnsi"/>
          <w:sz w:val="24"/>
          <w:szCs w:val="24"/>
        </w:rPr>
        <w:t>de</w:t>
      </w:r>
      <w:r w:rsidR="009523D1" w:rsidRPr="00CF34F7">
        <w:rPr>
          <w:rFonts w:cstheme="minorHAnsi"/>
          <w:sz w:val="24"/>
          <w:szCs w:val="24"/>
        </w:rPr>
        <w:t xml:space="preserve"> </w:t>
      </w:r>
      <w:r w:rsidRPr="00CF34F7">
        <w:rPr>
          <w:rFonts w:cstheme="minorHAnsi"/>
          <w:sz w:val="24"/>
          <w:szCs w:val="24"/>
        </w:rPr>
        <w:t>atuação</w:t>
      </w:r>
      <w:r w:rsidR="009523D1" w:rsidRPr="00CF34F7">
        <w:rPr>
          <w:rFonts w:cstheme="minorHAnsi"/>
          <w:sz w:val="24"/>
          <w:szCs w:val="24"/>
        </w:rPr>
        <w:t xml:space="preserve"> </w:t>
      </w:r>
      <w:r w:rsidRPr="00CF34F7">
        <w:rPr>
          <w:rFonts w:cstheme="minorHAnsi"/>
          <w:sz w:val="24"/>
          <w:szCs w:val="24"/>
        </w:rPr>
        <w:t>na</w:t>
      </w:r>
      <w:r w:rsidR="009523D1" w:rsidRPr="00CF34F7">
        <w:rPr>
          <w:rFonts w:cstheme="minorHAnsi"/>
          <w:sz w:val="24"/>
          <w:szCs w:val="24"/>
        </w:rPr>
        <w:t xml:space="preserve"> </w:t>
      </w:r>
      <w:r w:rsidRPr="00CF34F7">
        <w:rPr>
          <w:rFonts w:cstheme="minorHAnsi"/>
          <w:sz w:val="24"/>
          <w:szCs w:val="24"/>
        </w:rPr>
        <w:t>qualidade</w:t>
      </w:r>
      <w:r w:rsidR="009523D1" w:rsidRPr="00CF34F7">
        <w:rPr>
          <w:rFonts w:cstheme="minorHAnsi"/>
          <w:sz w:val="24"/>
          <w:szCs w:val="24"/>
        </w:rPr>
        <w:t xml:space="preserve"> </w:t>
      </w:r>
      <w:r w:rsidRPr="00CF34F7">
        <w:rPr>
          <w:rFonts w:cstheme="minorHAnsi"/>
          <w:sz w:val="24"/>
          <w:szCs w:val="24"/>
        </w:rPr>
        <w:t>sanitária</w:t>
      </w:r>
      <w:r w:rsidR="009523D1" w:rsidRPr="00CF34F7">
        <w:rPr>
          <w:rFonts w:cstheme="minorHAnsi"/>
          <w:sz w:val="24"/>
          <w:szCs w:val="24"/>
        </w:rPr>
        <w:t xml:space="preserve"> </w:t>
      </w:r>
      <w:r w:rsidRPr="00CF34F7">
        <w:rPr>
          <w:rFonts w:cstheme="minorHAnsi"/>
          <w:sz w:val="24"/>
          <w:szCs w:val="24"/>
        </w:rPr>
        <w:t>dos</w:t>
      </w:r>
      <w:r w:rsidR="009523D1" w:rsidRPr="00CF34F7">
        <w:rPr>
          <w:rFonts w:cstheme="minorHAnsi"/>
          <w:sz w:val="24"/>
          <w:szCs w:val="24"/>
        </w:rPr>
        <w:t xml:space="preserve"> </w:t>
      </w:r>
      <w:r w:rsidRPr="00CF34F7">
        <w:rPr>
          <w:rFonts w:cstheme="minorHAnsi"/>
          <w:sz w:val="24"/>
          <w:szCs w:val="24"/>
        </w:rPr>
        <w:t>produtos</w:t>
      </w:r>
    </w:p>
    <w:p w:rsidR="00F77D1E" w:rsidRPr="001E2FA9" w:rsidRDefault="00F77D1E" w:rsidP="00CF34F7">
      <w:pPr>
        <w:pStyle w:val="Corpodetexto"/>
        <w:tabs>
          <w:tab w:val="left" w:pos="1134"/>
        </w:tabs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sz w:val="24"/>
          <w:szCs w:val="24"/>
        </w:rPr>
        <w:t>finais;</w:t>
      </w:r>
    </w:p>
    <w:p w:rsidR="00F77D1E" w:rsidRPr="001E2FA9" w:rsidRDefault="00F77D1E" w:rsidP="00CF34F7">
      <w:pPr>
        <w:pStyle w:val="PargrafodaList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90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–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Promover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processo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educativo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permanente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continuado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para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todos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os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atores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da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cadeia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produtiva,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estabelecendo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democratização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do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serviço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assegurando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máxima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participação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governo,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da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sociedade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civil,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agroindústrias,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dos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consumidores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das</w:t>
      </w:r>
      <w:r w:rsidR="009523D1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comunidades técnica</w:t>
      </w:r>
      <w:r w:rsidR="000A52BC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0A52BC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científica</w:t>
      </w:r>
      <w:r w:rsidR="000A52BC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nos sistemas</w:t>
      </w:r>
      <w:r w:rsidR="000A52BC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0A52BC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inspeção.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>Art.4º-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Secretaria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Municipal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Agropecuária</w:t>
      </w:r>
      <w:r w:rsidRPr="001E2FA9">
        <w:rPr>
          <w:rFonts w:asciiTheme="minorHAnsi" w:hAnsiTheme="minorHAnsi" w:cstheme="minorHAnsi"/>
          <w:spacing w:val="1"/>
          <w:sz w:val="24"/>
          <w:szCs w:val="24"/>
        </w:rPr>
        <w:t xml:space="preserve"> d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Santa Bárbara do Monte Verde, poderá estabelecer parceria e cooperação técnicacom municípios, Estado de Minas Gerais e a União, poderá participar de consórcio demunicípios para facilitar o desenvolvimento de atividades e para a execução do Serviçode Inspeção Sanitária em conjunto com outros municípios, bem como poderá solicitar aadesãoao SUASA.</w:t>
      </w:r>
    </w:p>
    <w:p w:rsidR="00F77D1E" w:rsidRPr="001E2FA9" w:rsidRDefault="00F77D1E" w:rsidP="00CF34F7">
      <w:pPr>
        <w:ind w:right="-285" w:firstLine="567"/>
        <w:jc w:val="both"/>
        <w:rPr>
          <w:rFonts w:cstheme="minorHAnsi"/>
          <w:sz w:val="24"/>
          <w:szCs w:val="24"/>
        </w:rPr>
        <w:sectPr w:rsidR="00F77D1E" w:rsidRPr="001E2FA9">
          <w:pgSz w:w="11910" w:h="16840"/>
          <w:pgMar w:top="1320" w:right="1580" w:bottom="280" w:left="1600" w:header="720" w:footer="720" w:gutter="0"/>
          <w:cols w:space="720"/>
        </w:sectPr>
      </w:pPr>
    </w:p>
    <w:p w:rsidR="00F77D1E" w:rsidRPr="001E2FA9" w:rsidRDefault="00F77D1E" w:rsidP="00CF34F7">
      <w:pPr>
        <w:pStyle w:val="Corpodetexto"/>
        <w:spacing w:before="90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Parágrafo único – </w:t>
      </w:r>
      <w:r w:rsidR="000A52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Após a adesão do SIM ao Suasa os produtos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inspecionados poderão ser comercializados em todo o território nacional, de acordo com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legislação vigente.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Art.5º - </w:t>
      </w:r>
      <w:r w:rsidRPr="001E2FA9">
        <w:rPr>
          <w:rFonts w:asciiTheme="minorHAnsi" w:hAnsiTheme="minorHAnsi" w:cstheme="minorHAnsi"/>
          <w:sz w:val="24"/>
          <w:szCs w:val="24"/>
        </w:rPr>
        <w:t>A fiscalização sanitária refere-se ao controle sanitário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dos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produtos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origem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animal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após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etapa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elaboração,compreendido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na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armazenagem, no transporte, na distribuição e na comercialização até o consumo final e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será de responsabilidade da Secretaria Municipal de Saúde do Município de Santa Bárbara do Monte Verde,incluídos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restaurantes,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padarias,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pizzarias,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bares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similares,em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conformidade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ao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estabelecido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na</w:t>
      </w:r>
      <w:r w:rsidR="000A52BC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Lei nº 8080/1990.</w:t>
      </w:r>
    </w:p>
    <w:p w:rsidR="00F77D1E" w:rsidRPr="001E2FA9" w:rsidRDefault="00F77D1E" w:rsidP="00CF34F7">
      <w:pPr>
        <w:pStyle w:val="Corpodetexto"/>
        <w:spacing w:before="218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bCs/>
          <w:sz w:val="24"/>
          <w:szCs w:val="24"/>
        </w:rPr>
        <w:t>Parágrafo</w:t>
      </w:r>
      <w:r w:rsidR="00DB582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b/>
          <w:bCs/>
          <w:sz w:val="24"/>
          <w:szCs w:val="24"/>
        </w:rPr>
        <w:t>único</w:t>
      </w:r>
      <w:r w:rsidR="00DB582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–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inspeção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fiscalização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sanitária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serão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desenvolvidas em sintonia, evitando-se superposições, paralelismos e duplicidade de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inspeção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fiscalização sanitária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entre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os órgãos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responsáveis pelos serviços.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>Art.6º-</w:t>
      </w:r>
      <w:r w:rsidR="00DB58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bCs/>
          <w:sz w:val="24"/>
          <w:szCs w:val="24"/>
        </w:rPr>
        <w:t>O</w:t>
      </w:r>
      <w:r w:rsidR="00DB582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Serviço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Inspeção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Municipal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respeitará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especificidades dos diferentes tipos de produtos e das diferentes escalas de produção,incluindo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 agroindústria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rural de pequeno porte.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Parágrafo único – </w:t>
      </w:r>
      <w:r w:rsidRPr="001E2FA9">
        <w:rPr>
          <w:rFonts w:asciiTheme="minorHAnsi" w:hAnsiTheme="minorHAnsi" w:cstheme="minorHAnsi"/>
          <w:sz w:val="24"/>
          <w:szCs w:val="24"/>
        </w:rPr>
        <w:t>Endente-se por estabelecimento agroindustrial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rural de pequeno porte o estabelecimento de propriedade de agricultores familiares, de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forma individual ou coletiva, localizada no meio rural, com área útil construída não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superior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duzentos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cinqüenta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metros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quadrados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(250m²),destinado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exclusivamente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processamento de produtos de origem animal, dispondo de instalações para abate e/ou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industrialização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animais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produtores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carnes,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bem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como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onde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são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recebidos,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manipulados,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elaborados,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transformados,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preparados,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conservados,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armazenados,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depositados, acondicionados, embalados e rotulados a carne e seus derivados, o pescado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seus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derivados,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leite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seus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derivados,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ovo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seus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derivados,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produtos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das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abelhas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seus derivados, não ultrapassando</w:t>
      </w:r>
      <w:r w:rsidR="00DB582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as seguintes escalas deprodução.</w:t>
      </w:r>
    </w:p>
    <w:p w:rsidR="00F77D1E" w:rsidRPr="001E2FA9" w:rsidRDefault="00F77D1E" w:rsidP="00CF34F7">
      <w:pPr>
        <w:pStyle w:val="Corpodetexto"/>
        <w:spacing w:before="5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PargrafodaList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Estabelecimento de abate e industrialização de pequenos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animais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(coelhos,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rãs,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aves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outros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pequenos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animais)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–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aqueles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destinados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ao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abate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e/ou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industrialização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produtos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subprodutos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pequenos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animais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importância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econômica,com produção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máxima de 05(cinco) toneladas de carne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por mês.</w:t>
      </w:r>
    </w:p>
    <w:p w:rsidR="00F77D1E" w:rsidRPr="001E2FA9" w:rsidRDefault="00F77D1E" w:rsidP="00CF34F7">
      <w:pPr>
        <w:pStyle w:val="Corpodetexto"/>
        <w:tabs>
          <w:tab w:val="left" w:pos="993"/>
        </w:tabs>
        <w:spacing w:before="5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PargrafodaList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Estabelecimento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abate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industrialização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médios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(suínos,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ovinos,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caprinos)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grandes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animais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(bovinos/bubalinos/eqüinos)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–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aqueles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destinados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ao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abate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e/ou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industrialização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produtos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subprodutos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médios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grandes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animais de importância econômica, com produção máxima de 08 (oito) toneladas de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carnes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por mês.</w:t>
      </w:r>
    </w:p>
    <w:p w:rsidR="00F77D1E" w:rsidRPr="001E2FA9" w:rsidRDefault="00F77D1E" w:rsidP="00CF34F7">
      <w:pPr>
        <w:pStyle w:val="Corpodetexto"/>
        <w:tabs>
          <w:tab w:val="left" w:pos="993"/>
        </w:tabs>
        <w:spacing w:before="5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PargrafodaList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Fábrica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produtos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cárneos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–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aqueles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destinados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à</w:t>
      </w:r>
      <w:r w:rsidR="00DB582F">
        <w:rPr>
          <w:rFonts w:cstheme="minorHAnsi"/>
          <w:sz w:val="24"/>
          <w:szCs w:val="24"/>
        </w:rPr>
        <w:t xml:space="preserve"> </w:t>
      </w:r>
      <w:r w:rsidR="000D0F3F">
        <w:rPr>
          <w:rFonts w:cstheme="minorHAnsi"/>
          <w:sz w:val="24"/>
          <w:szCs w:val="24"/>
        </w:rPr>
        <w:t>agro</w:t>
      </w:r>
      <w:r w:rsidR="000D0F3F" w:rsidRPr="001E2FA9">
        <w:rPr>
          <w:rFonts w:cstheme="minorHAnsi"/>
          <w:sz w:val="24"/>
          <w:szCs w:val="24"/>
        </w:rPr>
        <w:t xml:space="preserve"> industrialização</w:t>
      </w:r>
      <w:r w:rsidRPr="001E2FA9">
        <w:rPr>
          <w:rFonts w:cstheme="minorHAnsi"/>
          <w:sz w:val="24"/>
          <w:szCs w:val="24"/>
        </w:rPr>
        <w:t xml:space="preserve"> de produtos e subprodutos cárneos em embutidos, defumados 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salgados,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com produção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máxima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05 (cinco) toneladas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carne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por mês.</w:t>
      </w:r>
    </w:p>
    <w:p w:rsidR="00F77D1E" w:rsidRPr="001E2FA9" w:rsidRDefault="00F77D1E" w:rsidP="00CF34F7">
      <w:pPr>
        <w:tabs>
          <w:tab w:val="left" w:pos="993"/>
        </w:tabs>
        <w:ind w:right="-285" w:firstLine="567"/>
        <w:jc w:val="both"/>
        <w:rPr>
          <w:rFonts w:cstheme="minorHAnsi"/>
          <w:sz w:val="24"/>
          <w:szCs w:val="24"/>
        </w:rPr>
        <w:sectPr w:rsidR="00F77D1E" w:rsidRPr="001E2FA9">
          <w:pgSz w:w="11910" w:h="16840"/>
          <w:pgMar w:top="1580" w:right="1580" w:bottom="280" w:left="1600" w:header="720" w:footer="720" w:gutter="0"/>
          <w:cols w:space="720"/>
        </w:sectPr>
      </w:pPr>
    </w:p>
    <w:p w:rsidR="00F77D1E" w:rsidRPr="001E2FA9" w:rsidRDefault="00F77D1E" w:rsidP="00CF34F7">
      <w:pPr>
        <w:pStyle w:val="PargrafodaLista"/>
        <w:widowControl w:val="0"/>
        <w:numPr>
          <w:ilvl w:val="0"/>
          <w:numId w:val="3"/>
        </w:numPr>
        <w:tabs>
          <w:tab w:val="left" w:pos="993"/>
          <w:tab w:val="left" w:pos="2935"/>
        </w:tabs>
        <w:autoSpaceDE w:val="0"/>
        <w:autoSpaceDN w:val="0"/>
        <w:spacing w:before="90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lastRenderedPageBreak/>
        <w:t>Estabelecimento de abate e industrialização de pescado –enquadram-se os estabelecimentos destinados ao abate e/ou industrialização de produtos</w:t>
      </w:r>
      <w:r w:rsidR="00DB582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 subprodutos de peixes, moluscos, anfíbios e crustáceos, com produção máxima de 04(quatro)toneladas de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carnes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por mês.</w:t>
      </w:r>
    </w:p>
    <w:p w:rsidR="00F77D1E" w:rsidRPr="001E2FA9" w:rsidRDefault="00F77D1E" w:rsidP="00CF34F7">
      <w:pPr>
        <w:pStyle w:val="Corpodetexto"/>
        <w:tabs>
          <w:tab w:val="left" w:pos="993"/>
        </w:tabs>
        <w:spacing w:before="5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PargrafodaLista"/>
        <w:widowControl w:val="0"/>
        <w:numPr>
          <w:ilvl w:val="0"/>
          <w:numId w:val="3"/>
        </w:numPr>
        <w:tabs>
          <w:tab w:val="left" w:pos="993"/>
          <w:tab w:val="left" w:pos="2935"/>
        </w:tabs>
        <w:autoSpaceDE w:val="0"/>
        <w:autoSpaceDN w:val="0"/>
        <w:spacing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Estabelecimento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ovos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–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destinado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à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recepção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condicionamento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ovos, com produção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máxima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5.000 (cinco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mil) dúzias/mês.</w:t>
      </w:r>
    </w:p>
    <w:p w:rsidR="00F77D1E" w:rsidRPr="001E2FA9" w:rsidRDefault="00F77D1E" w:rsidP="00CF34F7">
      <w:pPr>
        <w:pStyle w:val="Corpodetexto"/>
        <w:tabs>
          <w:tab w:val="left" w:pos="993"/>
        </w:tabs>
        <w:spacing w:before="5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PargrafodaLista"/>
        <w:widowControl w:val="0"/>
        <w:numPr>
          <w:ilvl w:val="0"/>
          <w:numId w:val="3"/>
        </w:numPr>
        <w:tabs>
          <w:tab w:val="left" w:pos="993"/>
          <w:tab w:val="left" w:pos="2935"/>
        </w:tabs>
        <w:autoSpaceDE w:val="0"/>
        <w:autoSpaceDN w:val="0"/>
        <w:spacing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Unidade de extração e beneficiamento dos produtos das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abelhas – destinado à recepção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e/ou industrialização de produtos das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abelhas,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com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produção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máxima de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30 (trinta)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toneladas por</w:t>
      </w:r>
      <w:r w:rsidR="000D0F3F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ano.</w:t>
      </w:r>
    </w:p>
    <w:p w:rsidR="00F77D1E" w:rsidRPr="001E2FA9" w:rsidRDefault="00F77D1E" w:rsidP="00CF34F7">
      <w:pPr>
        <w:pStyle w:val="Corpodetexto"/>
        <w:tabs>
          <w:tab w:val="left" w:pos="993"/>
        </w:tabs>
        <w:spacing w:before="5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PargrafodaLista"/>
        <w:widowControl w:val="0"/>
        <w:numPr>
          <w:ilvl w:val="0"/>
          <w:numId w:val="3"/>
        </w:numPr>
        <w:tabs>
          <w:tab w:val="left" w:pos="993"/>
          <w:tab w:val="left" w:pos="2935"/>
        </w:tabs>
        <w:autoSpaceDE w:val="0"/>
        <w:autoSpaceDN w:val="0"/>
        <w:spacing w:before="1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Estabelecimento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industrial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leite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derivados: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enquadram-se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todos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tipos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estabelecimentos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industrialização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leite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derivados</w:t>
      </w:r>
      <w:r w:rsidR="008D1A6E">
        <w:rPr>
          <w:rFonts w:cstheme="minorHAnsi"/>
          <w:sz w:val="24"/>
          <w:szCs w:val="24"/>
        </w:rPr>
        <w:t xml:space="preserve"> </w:t>
      </w:r>
      <w:r w:rsidR="008D1A6E" w:rsidRPr="001E2FA9">
        <w:rPr>
          <w:rFonts w:cstheme="minorHAnsi"/>
          <w:sz w:val="24"/>
          <w:szCs w:val="24"/>
        </w:rPr>
        <w:t>previstos no presente Regulamento destinados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à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recepção,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pasteurização,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industrialização,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processamento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máximo de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30.000 (trinta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mil) litros de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leite por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mês.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Art.7º </w:t>
      </w:r>
      <w:r w:rsidRPr="001E2FA9">
        <w:rPr>
          <w:rFonts w:asciiTheme="minorHAnsi" w:hAnsiTheme="minorHAnsi" w:cstheme="minorHAnsi"/>
          <w:sz w:val="24"/>
          <w:szCs w:val="24"/>
        </w:rPr>
        <w:t>- Será constituído um Conselho de Inspeção Sanitária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com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participação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representantes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Secretaria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Municipal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Agropecuária,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Secretaria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Municipal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Saúde,dos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agricultores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consumidores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para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conselhar,sugerir,debater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definir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assuntos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ligados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execução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serviços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inspeção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 fiscalização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sanitária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sobre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criação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regulamentos,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normas,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portarias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outros.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Art.8º </w:t>
      </w:r>
      <w:r w:rsidRPr="001E2FA9">
        <w:rPr>
          <w:rFonts w:asciiTheme="minorHAnsi" w:hAnsiTheme="minorHAnsi" w:cstheme="minorHAnsi"/>
          <w:sz w:val="24"/>
          <w:szCs w:val="24"/>
        </w:rPr>
        <w:t>- Será criado um sistema único de informações sobre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todo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trabalho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procedimentos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inspeção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fiscalização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sanitária,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gerando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registros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auditáveis.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>Parágrafo</w:t>
      </w:r>
      <w:r w:rsidR="008D1A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b/>
          <w:sz w:val="24"/>
          <w:szCs w:val="24"/>
        </w:rPr>
        <w:t>único</w:t>
      </w:r>
      <w:r w:rsidR="008D1A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–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Serão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responsabilidade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Secretaria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Municipal de Agropecuária,</w:t>
      </w:r>
      <w:r w:rsidR="008D1A6E">
        <w:rPr>
          <w:rFonts w:asciiTheme="minorHAnsi" w:hAnsiTheme="minorHAnsi" w:cstheme="minorHAnsi"/>
          <w:sz w:val="24"/>
          <w:szCs w:val="24"/>
        </w:rPr>
        <w:t xml:space="preserve"> Secretaria Municipal de Saúde,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alimentação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manutenção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Sistema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único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informações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sobre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ainspeção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fiscalização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sanitária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 respectivo município.</w:t>
      </w:r>
    </w:p>
    <w:p w:rsidR="00F77D1E" w:rsidRPr="001E2FA9" w:rsidRDefault="00F77D1E" w:rsidP="00CF34F7">
      <w:pPr>
        <w:pStyle w:val="Corpodetexto"/>
        <w:spacing w:before="218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>Art.9º</w:t>
      </w:r>
      <w:r w:rsidRPr="001E2FA9">
        <w:rPr>
          <w:rFonts w:asciiTheme="minorHAnsi" w:hAnsiTheme="minorHAnsi" w:cstheme="minorHAnsi"/>
          <w:sz w:val="24"/>
          <w:szCs w:val="24"/>
        </w:rPr>
        <w:t>-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Para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obter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registro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serviço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inspeção,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estabelecimento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deverá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apresentar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pedido instruído pelos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seguintes documentos:</w:t>
      </w:r>
    </w:p>
    <w:p w:rsidR="00F77D1E" w:rsidRPr="001E2FA9" w:rsidRDefault="00F77D1E" w:rsidP="00CF34F7">
      <w:pPr>
        <w:pStyle w:val="Corpodetexto"/>
        <w:spacing w:before="1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CF34F7" w:rsidRDefault="00F77D1E" w:rsidP="00CF34F7">
      <w:pPr>
        <w:pStyle w:val="PargrafodaLista"/>
        <w:widowControl w:val="0"/>
        <w:numPr>
          <w:ilvl w:val="0"/>
          <w:numId w:val="2"/>
        </w:numPr>
        <w:tabs>
          <w:tab w:val="left" w:pos="2385"/>
        </w:tabs>
        <w:autoSpaceDE w:val="0"/>
        <w:autoSpaceDN w:val="0"/>
        <w:spacing w:before="90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–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requerimento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simples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dirigido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responsável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pelo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serviço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CF34F7">
        <w:rPr>
          <w:rFonts w:cstheme="minorHAnsi"/>
          <w:sz w:val="24"/>
          <w:szCs w:val="24"/>
        </w:rPr>
        <w:t xml:space="preserve"> </w:t>
      </w:r>
      <w:r w:rsidR="00CF34F7" w:rsidRPr="00CF34F7">
        <w:rPr>
          <w:rFonts w:cstheme="minorHAnsi"/>
          <w:sz w:val="24"/>
          <w:szCs w:val="24"/>
        </w:rPr>
        <w:t>I</w:t>
      </w:r>
      <w:r w:rsidRPr="00CF34F7">
        <w:rPr>
          <w:rFonts w:cstheme="minorHAnsi"/>
          <w:sz w:val="24"/>
          <w:szCs w:val="24"/>
        </w:rPr>
        <w:t>nspeção</w:t>
      </w:r>
      <w:r w:rsidR="00CF34F7" w:rsidRPr="00CF34F7">
        <w:rPr>
          <w:rFonts w:cstheme="minorHAnsi"/>
          <w:sz w:val="24"/>
          <w:szCs w:val="24"/>
        </w:rPr>
        <w:t xml:space="preserve"> </w:t>
      </w:r>
      <w:r w:rsidRPr="00CF34F7">
        <w:rPr>
          <w:rFonts w:cstheme="minorHAnsi"/>
          <w:sz w:val="24"/>
          <w:szCs w:val="24"/>
        </w:rPr>
        <w:t>municipal;</w:t>
      </w:r>
    </w:p>
    <w:p w:rsidR="00F77D1E" w:rsidRPr="001E2FA9" w:rsidRDefault="00F77D1E" w:rsidP="00CF34F7">
      <w:pPr>
        <w:pStyle w:val="Corpodetexto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PargrafodaLista"/>
        <w:widowControl w:val="0"/>
        <w:numPr>
          <w:ilvl w:val="0"/>
          <w:numId w:val="2"/>
        </w:numPr>
        <w:tabs>
          <w:tab w:val="left" w:pos="2441"/>
        </w:tabs>
        <w:autoSpaceDE w:val="0"/>
        <w:autoSpaceDN w:val="0"/>
        <w:spacing w:before="90" w:after="0" w:line="240" w:lineRule="auto"/>
        <w:ind w:left="102"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–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laudo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aprovação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prévia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terreno,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realizado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acordo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com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pacing w:val="-1"/>
          <w:sz w:val="24"/>
          <w:szCs w:val="24"/>
        </w:rPr>
        <w:t>instruções</w:t>
      </w:r>
      <w:r w:rsidR="00CF34F7">
        <w:rPr>
          <w:rFonts w:cstheme="minorHAnsi"/>
          <w:spacing w:val="-1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baixadas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pela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Secretaria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Municipal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Agropecuária;</w:t>
      </w:r>
    </w:p>
    <w:p w:rsidR="00F77D1E" w:rsidRPr="001E2FA9" w:rsidRDefault="00F77D1E" w:rsidP="00CF34F7">
      <w:pPr>
        <w:ind w:right="-285" w:firstLine="567"/>
        <w:jc w:val="both"/>
        <w:rPr>
          <w:rFonts w:cstheme="minorHAnsi"/>
          <w:sz w:val="24"/>
          <w:szCs w:val="24"/>
        </w:rPr>
        <w:sectPr w:rsidR="00F77D1E" w:rsidRPr="001E2FA9">
          <w:pgSz w:w="11910" w:h="16840"/>
          <w:pgMar w:top="1580" w:right="1580" w:bottom="280" w:left="1600" w:header="720" w:footer="720" w:gutter="0"/>
          <w:cols w:space="720"/>
        </w:sectPr>
      </w:pPr>
    </w:p>
    <w:p w:rsidR="00F77D1E" w:rsidRPr="001E2FA9" w:rsidRDefault="00F77D1E" w:rsidP="00CF34F7">
      <w:pPr>
        <w:pStyle w:val="PargrafodaLista"/>
        <w:widowControl w:val="0"/>
        <w:numPr>
          <w:ilvl w:val="0"/>
          <w:numId w:val="2"/>
        </w:numPr>
        <w:tabs>
          <w:tab w:val="left" w:pos="2577"/>
        </w:tabs>
        <w:autoSpaceDE w:val="0"/>
        <w:autoSpaceDN w:val="0"/>
        <w:spacing w:before="90" w:after="0" w:line="240" w:lineRule="auto"/>
        <w:ind w:left="102"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lastRenderedPageBreak/>
        <w:t>– Licença Ambiental Prévia emitida pelo Órgão Ambiental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competente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ou estar de acordo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com a Resolução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do CONAMA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nº 385/2006;</w:t>
      </w:r>
    </w:p>
    <w:p w:rsidR="00F77D1E" w:rsidRPr="001E2FA9" w:rsidRDefault="00F77D1E" w:rsidP="00CF34F7">
      <w:pPr>
        <w:pStyle w:val="PargrafodaLista"/>
        <w:widowControl w:val="0"/>
        <w:numPr>
          <w:ilvl w:val="0"/>
          <w:numId w:val="2"/>
        </w:numPr>
        <w:tabs>
          <w:tab w:val="left" w:pos="2537"/>
        </w:tabs>
        <w:autoSpaceDE w:val="0"/>
        <w:autoSpaceDN w:val="0"/>
        <w:spacing w:before="217" w:after="0" w:line="240" w:lineRule="auto"/>
        <w:ind w:left="102"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–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Documento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da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autoridade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municipal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órgão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saúde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pública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competentes,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que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não se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opõem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à instalação do</w:t>
      </w:r>
      <w:r w:rsidR="00CF34F7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estabelecimento.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sz w:val="24"/>
          <w:szCs w:val="24"/>
        </w:rPr>
        <w:t>V-</w:t>
      </w:r>
      <w:r w:rsidR="00CF34F7">
        <w:rPr>
          <w:rFonts w:asciiTheme="minorHAnsi" w:hAnsiTheme="minorHAnsi" w:cstheme="minorHAnsi"/>
          <w:sz w:val="24"/>
          <w:szCs w:val="24"/>
        </w:rPr>
        <w:t xml:space="preserve"> A</w:t>
      </w:r>
      <w:r w:rsidRPr="001E2FA9">
        <w:rPr>
          <w:rFonts w:asciiTheme="minorHAnsi" w:hAnsiTheme="minorHAnsi" w:cstheme="minorHAnsi"/>
          <w:sz w:val="24"/>
          <w:szCs w:val="24"/>
        </w:rPr>
        <w:t>presentação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da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inscrição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estadual,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contrato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social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registrado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na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Junta Comercial do Estado de Minas Gerais – JUCEMG, e cópia do Cadastro Nacional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 Pessoas Jurídicas – CNPJ, ou CPF do produtor para empreendimentos individuais,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sendo que esses documentos serão dispensados quando apresentarem documentação que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comprove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legalização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fiscal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tributária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dos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estabelecimentos,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próprios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ou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uma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Figura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Jurídica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qual</w:t>
      </w:r>
      <w:r w:rsidR="00CF34F7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estejam vinculados;</w:t>
      </w:r>
    </w:p>
    <w:p w:rsidR="00F77D1E" w:rsidRPr="001E2FA9" w:rsidRDefault="00F77D1E" w:rsidP="00CF34F7">
      <w:pPr>
        <w:pStyle w:val="PargrafodaLista"/>
        <w:widowControl w:val="0"/>
        <w:numPr>
          <w:ilvl w:val="0"/>
          <w:numId w:val="1"/>
        </w:numPr>
        <w:tabs>
          <w:tab w:val="left" w:pos="2599"/>
        </w:tabs>
        <w:autoSpaceDE w:val="0"/>
        <w:autoSpaceDN w:val="0"/>
        <w:spacing w:before="218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–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planta baixa ou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croquis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das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instalações,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com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layout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dos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equipamentos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memorial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descritivo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simples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sucinto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da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obra,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com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destaque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para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fonte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 a forma de abastecimento de água, sistema de escoamento e de tratamento do esgoto 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resíduos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industriais 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proteção empregada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contra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insetos;</w:t>
      </w:r>
    </w:p>
    <w:p w:rsidR="00F77D1E" w:rsidRPr="001E2FA9" w:rsidRDefault="00F77D1E" w:rsidP="00CF34F7">
      <w:pPr>
        <w:pStyle w:val="Corpodetexto"/>
        <w:tabs>
          <w:tab w:val="left" w:pos="2190"/>
        </w:tabs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sz w:val="24"/>
          <w:szCs w:val="24"/>
        </w:rPr>
        <w:tab/>
      </w:r>
    </w:p>
    <w:p w:rsidR="00F77D1E" w:rsidRPr="001E2FA9" w:rsidRDefault="00F77D1E" w:rsidP="00CF34F7">
      <w:pPr>
        <w:pStyle w:val="PargrafodaLista"/>
        <w:widowControl w:val="0"/>
        <w:numPr>
          <w:ilvl w:val="0"/>
          <w:numId w:val="1"/>
        </w:numPr>
        <w:tabs>
          <w:tab w:val="left" w:pos="2705"/>
        </w:tabs>
        <w:autoSpaceDE w:val="0"/>
        <w:autoSpaceDN w:val="0"/>
        <w:spacing w:before="217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 w:rsidRPr="001E2FA9">
        <w:rPr>
          <w:rFonts w:cstheme="minorHAnsi"/>
          <w:sz w:val="24"/>
          <w:szCs w:val="24"/>
        </w:rPr>
        <w:t>–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memorial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descritivo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simplificado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dos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procedimentos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padrão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de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higiene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a</w:t>
      </w:r>
      <w:r w:rsidR="008D1A6E">
        <w:rPr>
          <w:rFonts w:cstheme="minorHAnsi"/>
          <w:sz w:val="24"/>
          <w:szCs w:val="24"/>
        </w:rPr>
        <w:t xml:space="preserve"> </w:t>
      </w:r>
      <w:r w:rsidRPr="001E2FA9">
        <w:rPr>
          <w:rFonts w:cstheme="minorHAnsi"/>
          <w:sz w:val="24"/>
          <w:szCs w:val="24"/>
        </w:rPr>
        <w:t>serem adotados;</w:t>
      </w:r>
    </w:p>
    <w:p w:rsidR="00F77D1E" w:rsidRPr="001E2FA9" w:rsidRDefault="008D1A6E" w:rsidP="00CF34F7">
      <w:pPr>
        <w:pStyle w:val="PargrafodaLista"/>
        <w:widowControl w:val="0"/>
        <w:numPr>
          <w:ilvl w:val="0"/>
          <w:numId w:val="1"/>
        </w:numPr>
        <w:tabs>
          <w:tab w:val="left" w:pos="2688"/>
        </w:tabs>
        <w:autoSpaceDE w:val="0"/>
        <w:autoSpaceDN w:val="0"/>
        <w:spacing w:before="217" w:after="0" w:line="240" w:lineRule="auto"/>
        <w:ind w:right="-285" w:firstLine="56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B</w:t>
      </w:r>
      <w:r w:rsidR="00F77D1E" w:rsidRPr="001E2FA9">
        <w:rPr>
          <w:rFonts w:cstheme="minorHAnsi"/>
          <w:sz w:val="24"/>
          <w:szCs w:val="24"/>
        </w:rPr>
        <w:t>oletim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oficial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exame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água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abastecimento,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caso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não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disponha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água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tratada,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cujas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características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devem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se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enquadrar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nos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padrões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microbiológicos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F77D1E" w:rsidRPr="001E2FA9">
        <w:rPr>
          <w:rFonts w:cstheme="minorHAnsi"/>
          <w:sz w:val="24"/>
          <w:szCs w:val="24"/>
        </w:rPr>
        <w:t>químicos oficiais;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§ 1º </w:t>
      </w:r>
      <w:r w:rsidRPr="001E2FA9">
        <w:rPr>
          <w:rFonts w:asciiTheme="minorHAnsi" w:hAnsiTheme="minorHAnsi" w:cstheme="minorHAnsi"/>
          <w:sz w:val="24"/>
          <w:szCs w:val="24"/>
        </w:rPr>
        <w:t>– Os estabelecimentos que se enquadram na Resolução do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CONAMA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nº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385/2006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dispensados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apresentar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Licença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Ambiental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Prévia,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sendo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que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momento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iniciar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suas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atividades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devem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apresentar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somente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Licença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Ambiental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Única.</w:t>
      </w:r>
    </w:p>
    <w:p w:rsidR="00F77D1E" w:rsidRPr="001E2FA9" w:rsidRDefault="00F77D1E" w:rsidP="00CF34F7">
      <w:pPr>
        <w:pStyle w:val="Corpodetexto"/>
        <w:spacing w:before="5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Corpodetexto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§ 2º </w:t>
      </w:r>
      <w:r w:rsidRPr="001E2FA9">
        <w:rPr>
          <w:rFonts w:asciiTheme="minorHAnsi" w:hAnsiTheme="minorHAnsi" w:cstheme="minorHAnsi"/>
          <w:sz w:val="24"/>
          <w:szCs w:val="24"/>
        </w:rPr>
        <w:t>- Tratando- se de agroindústria rural de pequeno porte as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plantas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poderão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ser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substituídas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por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croquis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serem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elaborados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por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engenheiro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responsável,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ou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técnicos dos Serviços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Extensão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Rural do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Estado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ou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 Município.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§ 3º </w:t>
      </w:r>
      <w:r w:rsidRPr="001E2FA9">
        <w:rPr>
          <w:rFonts w:asciiTheme="minorHAnsi" w:hAnsiTheme="minorHAnsi" w:cstheme="minorHAnsi"/>
          <w:sz w:val="24"/>
          <w:szCs w:val="24"/>
        </w:rPr>
        <w:t>- Tratando-se de aprovação de estabelecimento já edificado,será realizada uma inspeção prévia das dependências industriais e sociais, bem como da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água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abastecimento,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redes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esgoto,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tratamento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efluentes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situação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em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relação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terreno.</w:t>
      </w:r>
    </w:p>
    <w:p w:rsidR="00F77D1E" w:rsidRPr="001E2FA9" w:rsidRDefault="00F77D1E" w:rsidP="00CF34F7">
      <w:pPr>
        <w:ind w:right="-285" w:firstLine="567"/>
        <w:jc w:val="both"/>
        <w:rPr>
          <w:rFonts w:cstheme="minorHAnsi"/>
          <w:sz w:val="24"/>
          <w:szCs w:val="24"/>
        </w:rPr>
        <w:sectPr w:rsidR="00F77D1E" w:rsidRPr="001E2FA9">
          <w:pgSz w:w="11910" w:h="16840"/>
          <w:pgMar w:top="1580" w:right="1580" w:bottom="280" w:left="1600" w:header="720" w:footer="720" w:gutter="0"/>
          <w:cols w:space="720"/>
        </w:sectPr>
      </w:pPr>
    </w:p>
    <w:p w:rsidR="00F77D1E" w:rsidRPr="001E2FA9" w:rsidRDefault="00F77D1E" w:rsidP="00CF34F7">
      <w:pPr>
        <w:pStyle w:val="Corpodetexto"/>
        <w:spacing w:before="76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Art.10 </w:t>
      </w:r>
      <w:r w:rsidRPr="001E2FA9">
        <w:rPr>
          <w:rFonts w:asciiTheme="minorHAnsi" w:hAnsiTheme="minorHAnsi" w:cstheme="minorHAnsi"/>
          <w:sz w:val="24"/>
          <w:szCs w:val="24"/>
        </w:rPr>
        <w:t>– O estabelecimento poderá trabalhar com mais de um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tipo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atividade,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devendo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,para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isso,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prever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equipamentos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acordo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com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necessidade para tal e, no caso de empregar a mesma linha de processamento, deverá ser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concluída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uma atividade para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depois iniciar a</w:t>
      </w:r>
      <w:r w:rsidR="008D1A6E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outra.</w:t>
      </w:r>
    </w:p>
    <w:p w:rsidR="00F77D1E" w:rsidRPr="001E2FA9" w:rsidRDefault="000D0F3F" w:rsidP="00CF34F7">
      <w:pPr>
        <w:pStyle w:val="Corpodetexto"/>
        <w:spacing w:before="218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Parágrafo único – </w:t>
      </w:r>
      <w:r w:rsidRPr="000D0F3F">
        <w:rPr>
          <w:rFonts w:asciiTheme="minorHAnsi" w:hAnsiTheme="minorHAnsi" w:cstheme="minorHAnsi"/>
          <w:sz w:val="24"/>
          <w:szCs w:val="24"/>
        </w:rPr>
        <w:t>O s</w:t>
      </w:r>
      <w:r w:rsidR="00F77D1E" w:rsidRPr="000D0F3F">
        <w:rPr>
          <w:rFonts w:asciiTheme="minorHAnsi" w:hAnsiTheme="minorHAnsi" w:cstheme="minorHAnsi"/>
          <w:sz w:val="24"/>
          <w:szCs w:val="24"/>
        </w:rPr>
        <w:t>erviço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Inspeção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Municipal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pode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permitir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pacing w:val="-1"/>
          <w:sz w:val="24"/>
          <w:szCs w:val="24"/>
        </w:rPr>
        <w:t>a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pacing w:val="-1"/>
          <w:sz w:val="24"/>
          <w:szCs w:val="24"/>
        </w:rPr>
        <w:t>utilização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pacing w:val="-1"/>
          <w:sz w:val="24"/>
          <w:szCs w:val="24"/>
        </w:rPr>
        <w:t>dos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equipamentos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instalações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destinados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fabricação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produtos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origem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animal, para o preparo de produtos industrializados que, em sua composição principal,não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haja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produtos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origem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animal,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mas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estes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produtos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não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podem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constar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impressos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ou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gravados, os carimbos oficiais de inspeção previstos neste Regulamento, estando 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mesmos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sob responsabilidade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do órgão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competente.</w:t>
      </w:r>
    </w:p>
    <w:p w:rsidR="00F77D1E" w:rsidRPr="001E2FA9" w:rsidRDefault="00F77D1E" w:rsidP="00CF34F7">
      <w:pPr>
        <w:pStyle w:val="Corpodetexto"/>
        <w:spacing w:before="218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Art.11 </w:t>
      </w:r>
      <w:r w:rsidRPr="001E2FA9">
        <w:rPr>
          <w:rFonts w:asciiTheme="minorHAnsi" w:hAnsiTheme="minorHAnsi" w:cstheme="minorHAnsi"/>
          <w:sz w:val="24"/>
          <w:szCs w:val="24"/>
        </w:rPr>
        <w:t>– A embalagem produtos de origem animal deverá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obedecer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às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condições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higiene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necessárias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à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boa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conservação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produto,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sem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colocar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em risco a saúde do consumidor, obedecendo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às normas estipuladas em legislação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pertinente.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>Parágrafo</w:t>
      </w:r>
      <w:r w:rsidR="000D0F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b/>
          <w:sz w:val="24"/>
          <w:szCs w:val="24"/>
        </w:rPr>
        <w:t>único</w:t>
      </w:r>
      <w:r w:rsidR="000D0F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–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Quando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à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granel,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produtos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serão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expostos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consumo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acompanhados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folhetos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ou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cartazes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forma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bem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visível,contendo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informações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previstas no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caput deste artigo.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Art.12 – </w:t>
      </w:r>
      <w:r w:rsidRPr="001E2FA9">
        <w:rPr>
          <w:rFonts w:asciiTheme="minorHAnsi" w:hAnsiTheme="minorHAnsi" w:cstheme="minorHAnsi"/>
          <w:sz w:val="24"/>
          <w:szCs w:val="24"/>
        </w:rPr>
        <w:t>Os produtos deverão ser transportados e armazenados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em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condições adequadas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para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preservação de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sua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sanidade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inocuidade.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>Art.13</w:t>
      </w:r>
      <w:r w:rsidR="000D0F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b/>
          <w:sz w:val="24"/>
          <w:szCs w:val="24"/>
        </w:rPr>
        <w:t>–</w:t>
      </w:r>
      <w:r w:rsidR="000D0F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D0F3F">
        <w:rPr>
          <w:rFonts w:asciiTheme="minorHAnsi" w:hAnsiTheme="minorHAnsi" w:cstheme="minorHAnsi"/>
          <w:sz w:val="24"/>
          <w:szCs w:val="24"/>
        </w:rPr>
        <w:t>A</w:t>
      </w:r>
      <w:r w:rsidR="000D0F3F" w:rsidRP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matéria-prima,os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animais,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produtos,os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subprodutos e os insumos deverão seguir padrões de sanidade definidos em regulamento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portarias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específicas.</w:t>
      </w:r>
    </w:p>
    <w:p w:rsidR="00F77D1E" w:rsidRPr="001E2FA9" w:rsidRDefault="000D0F3F" w:rsidP="00CF34F7">
      <w:pPr>
        <w:pStyle w:val="Corpodetexto"/>
        <w:spacing w:before="218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Art.14 - </w:t>
      </w:r>
      <w:r w:rsidR="00F77D1E" w:rsidRPr="000D0F3F">
        <w:rPr>
          <w:rFonts w:asciiTheme="minorHAnsi" w:hAnsiTheme="minorHAnsi" w:cstheme="minorHAnsi"/>
          <w:sz w:val="24"/>
          <w:szCs w:val="24"/>
        </w:rPr>
        <w:t>Ser</w:t>
      </w:r>
      <w:r w:rsidR="00F77D1E" w:rsidRPr="001E2FA9">
        <w:rPr>
          <w:rFonts w:asciiTheme="minorHAnsi" w:hAnsiTheme="minorHAnsi" w:cstheme="minorHAnsi"/>
          <w:sz w:val="24"/>
          <w:szCs w:val="24"/>
        </w:rPr>
        <w:t>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editadas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normas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específicas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para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venda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direta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produtos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pequenas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quantidades,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conforme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previsto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Decreto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Federal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nº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D1E" w:rsidRPr="001E2FA9">
        <w:rPr>
          <w:rFonts w:asciiTheme="minorHAnsi" w:hAnsiTheme="minorHAnsi" w:cstheme="minorHAnsi"/>
          <w:sz w:val="24"/>
          <w:szCs w:val="24"/>
        </w:rPr>
        <w:t>7.541/2006.</w:t>
      </w:r>
    </w:p>
    <w:p w:rsidR="00F77D1E" w:rsidRPr="001E2FA9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Art.15 – </w:t>
      </w:r>
      <w:r w:rsidRPr="000D0F3F">
        <w:rPr>
          <w:rFonts w:asciiTheme="minorHAnsi" w:hAnsiTheme="minorHAnsi" w:cstheme="minorHAnsi"/>
          <w:sz w:val="24"/>
          <w:szCs w:val="24"/>
        </w:rPr>
        <w:t>Os recursos</w:t>
      </w:r>
      <w:r w:rsidRPr="001E2FA9">
        <w:rPr>
          <w:rFonts w:asciiTheme="minorHAnsi" w:hAnsiTheme="minorHAnsi" w:cstheme="minorHAnsi"/>
          <w:sz w:val="24"/>
          <w:szCs w:val="24"/>
        </w:rPr>
        <w:t xml:space="preserve"> financeiros necessários à implementaçãoda presente Lei e do Serviço de Inspeção Municipal serão fornecidos pelas verbas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alocadas na Secretaria Municipal de Agropecuária, constantes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Orçamento do Município de Santa Bárbara do Monte Verde.</w:t>
      </w:r>
    </w:p>
    <w:p w:rsidR="00F77D1E" w:rsidRDefault="00F77D1E" w:rsidP="00CF34F7">
      <w:pPr>
        <w:pStyle w:val="Corpodetexto"/>
        <w:spacing w:before="217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Art.16 – </w:t>
      </w:r>
      <w:r w:rsidRPr="000D0F3F">
        <w:rPr>
          <w:rFonts w:asciiTheme="minorHAnsi" w:hAnsiTheme="minorHAnsi" w:cstheme="minorHAnsi"/>
          <w:sz w:val="24"/>
          <w:szCs w:val="24"/>
        </w:rPr>
        <w:t>O</w:t>
      </w:r>
      <w:r w:rsidRPr="001E2FA9">
        <w:rPr>
          <w:rFonts w:asciiTheme="minorHAnsi" w:hAnsiTheme="minorHAnsi" w:cstheme="minorHAnsi"/>
          <w:sz w:val="24"/>
          <w:szCs w:val="24"/>
        </w:rPr>
        <w:t>s casos omissos ou de dúvidas que surgirem na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execução da presente Lei, bem como a sua regulamentação, serão resolvidos através de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resoluções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decretos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baixados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pela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Secretaria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Municipal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Agropecuária,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após debatido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no Conselho de Inspeção Sanitária.</w:t>
      </w:r>
    </w:p>
    <w:p w:rsidR="00F77D1E" w:rsidRDefault="00F77D1E" w:rsidP="00CF34F7">
      <w:pPr>
        <w:pStyle w:val="Corpodetexto"/>
        <w:spacing w:before="76"/>
        <w:ind w:left="2228" w:right="-285"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D1E" w:rsidRPr="001E2FA9" w:rsidRDefault="00F77D1E" w:rsidP="00CF34F7">
      <w:pPr>
        <w:pStyle w:val="Corpodetexto"/>
        <w:spacing w:before="76"/>
        <w:ind w:left="0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>Art.17</w:t>
      </w:r>
      <w:r w:rsidR="000D0F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b/>
          <w:sz w:val="24"/>
          <w:szCs w:val="24"/>
        </w:rPr>
        <w:t>–</w:t>
      </w:r>
      <w:r w:rsidR="000D0F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Ficam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revogadas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disposições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em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contrário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esta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Lei.</w:t>
      </w:r>
    </w:p>
    <w:p w:rsidR="00F77D1E" w:rsidRPr="001E2FA9" w:rsidRDefault="00F77D1E" w:rsidP="00CF34F7">
      <w:pPr>
        <w:pStyle w:val="Corpodetexto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CF34F7" w:rsidRDefault="00CF34F7" w:rsidP="00CF34F7">
      <w:pPr>
        <w:pStyle w:val="Corpodetexto"/>
        <w:spacing w:before="90"/>
        <w:ind w:left="0" w:right="-285"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34F7" w:rsidRDefault="00CF34F7" w:rsidP="00CF34F7">
      <w:pPr>
        <w:pStyle w:val="Corpodetexto"/>
        <w:spacing w:before="90"/>
        <w:ind w:left="0" w:right="-285"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34F7" w:rsidRDefault="00CF34F7" w:rsidP="00CF34F7">
      <w:pPr>
        <w:pStyle w:val="Corpodetexto"/>
        <w:spacing w:before="90"/>
        <w:ind w:left="0" w:right="-285"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34F7" w:rsidRDefault="00CF34F7" w:rsidP="00CF34F7">
      <w:pPr>
        <w:pStyle w:val="Corpodetexto"/>
        <w:spacing w:before="90"/>
        <w:ind w:left="0" w:right="-285"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34F7" w:rsidRDefault="00CF34F7" w:rsidP="00CF34F7">
      <w:pPr>
        <w:pStyle w:val="Corpodetexto"/>
        <w:spacing w:before="90"/>
        <w:ind w:left="0" w:right="-285"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34F7" w:rsidRDefault="00CF34F7" w:rsidP="00CF34F7">
      <w:pPr>
        <w:pStyle w:val="Corpodetexto"/>
        <w:spacing w:before="90"/>
        <w:ind w:left="0" w:right="-285"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34F7" w:rsidRDefault="00CF34F7" w:rsidP="00CF34F7">
      <w:pPr>
        <w:pStyle w:val="Corpodetexto"/>
        <w:spacing w:before="90"/>
        <w:ind w:left="0" w:right="-285"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34F7" w:rsidRDefault="00CF34F7" w:rsidP="00CF34F7">
      <w:pPr>
        <w:pStyle w:val="Corpodetexto"/>
        <w:spacing w:before="90"/>
        <w:ind w:left="0" w:right="-285"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D1E" w:rsidRPr="001E2FA9" w:rsidRDefault="00F77D1E" w:rsidP="00CF34F7">
      <w:pPr>
        <w:pStyle w:val="Corpodetexto"/>
        <w:spacing w:before="90"/>
        <w:ind w:left="0"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b/>
          <w:sz w:val="24"/>
          <w:szCs w:val="24"/>
        </w:rPr>
        <w:t xml:space="preserve">Art.18 – </w:t>
      </w:r>
      <w:r w:rsidRPr="001E2FA9">
        <w:rPr>
          <w:rFonts w:asciiTheme="minorHAnsi" w:hAnsiTheme="minorHAnsi" w:cstheme="minorHAnsi"/>
          <w:sz w:val="24"/>
          <w:szCs w:val="24"/>
        </w:rPr>
        <w:t>O Poder Executivo regulamentará esta lei no prazo de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noventa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dias 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contar da data de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sua</w:t>
      </w:r>
      <w:r w:rsidR="000D0F3F">
        <w:rPr>
          <w:rFonts w:asciiTheme="minorHAnsi" w:hAnsiTheme="minorHAnsi" w:cstheme="minorHAnsi"/>
          <w:sz w:val="24"/>
          <w:szCs w:val="24"/>
        </w:rPr>
        <w:t xml:space="preserve"> </w:t>
      </w:r>
      <w:r w:rsidRPr="001E2FA9">
        <w:rPr>
          <w:rFonts w:asciiTheme="minorHAnsi" w:hAnsiTheme="minorHAnsi" w:cstheme="minorHAnsi"/>
          <w:sz w:val="24"/>
          <w:szCs w:val="24"/>
        </w:rPr>
        <w:t>publicação.</w:t>
      </w:r>
    </w:p>
    <w:p w:rsidR="00F77D1E" w:rsidRPr="001E2FA9" w:rsidRDefault="00F77D1E" w:rsidP="00CF34F7">
      <w:pPr>
        <w:pStyle w:val="Corpodetexto"/>
        <w:spacing w:before="90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Corpodetexto"/>
        <w:spacing w:before="90"/>
        <w:ind w:left="102"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Corpodetexto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Corpodetexto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sz w:val="24"/>
          <w:szCs w:val="24"/>
        </w:rPr>
        <w:t>Santa Bárbara do Monte Verde, 22 de junho de 2021</w:t>
      </w:r>
    </w:p>
    <w:p w:rsidR="00F77D1E" w:rsidRPr="001E2FA9" w:rsidRDefault="00F77D1E" w:rsidP="00CF34F7">
      <w:pPr>
        <w:pStyle w:val="Corpodetexto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Corpodetexto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Corpodetexto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Corpodetexto"/>
        <w:ind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77D1E" w:rsidRPr="001E2FA9" w:rsidRDefault="00F77D1E" w:rsidP="00CF34F7">
      <w:pPr>
        <w:pStyle w:val="Corpodetexto"/>
        <w:ind w:left="142" w:right="-285" w:firstLine="567"/>
        <w:jc w:val="center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sz w:val="24"/>
          <w:szCs w:val="24"/>
        </w:rPr>
        <w:t>FÁBIO NOGUEIRA MACHADO</w:t>
      </w:r>
    </w:p>
    <w:p w:rsidR="00F77D1E" w:rsidRPr="001E2FA9" w:rsidRDefault="00F77D1E" w:rsidP="00CF34F7">
      <w:pPr>
        <w:pStyle w:val="Corpodetexto"/>
        <w:ind w:left="142" w:right="-285" w:firstLine="567"/>
        <w:jc w:val="center"/>
        <w:rPr>
          <w:rFonts w:asciiTheme="minorHAnsi" w:hAnsiTheme="minorHAnsi" w:cstheme="minorHAnsi"/>
          <w:sz w:val="24"/>
          <w:szCs w:val="24"/>
        </w:rPr>
      </w:pPr>
      <w:r w:rsidRPr="001E2FA9">
        <w:rPr>
          <w:rFonts w:asciiTheme="minorHAnsi" w:hAnsiTheme="minorHAnsi" w:cstheme="minorHAnsi"/>
          <w:sz w:val="24"/>
          <w:szCs w:val="24"/>
        </w:rPr>
        <w:t>Prefeito</w:t>
      </w:r>
    </w:p>
    <w:p w:rsidR="00F77D1E" w:rsidRPr="001E2FA9" w:rsidRDefault="00F77D1E" w:rsidP="00CF34F7">
      <w:pPr>
        <w:pStyle w:val="Corpodetexto"/>
        <w:ind w:left="142" w:right="-285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084458" w:rsidRDefault="00084458" w:rsidP="00CF34F7">
      <w:pPr>
        <w:ind w:right="-285" w:firstLine="567"/>
        <w:jc w:val="both"/>
      </w:pPr>
    </w:p>
    <w:sectPr w:rsidR="00084458" w:rsidSect="00084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80" w:rsidRDefault="00000280" w:rsidP="00F77D1E">
      <w:pPr>
        <w:spacing w:after="0" w:line="240" w:lineRule="auto"/>
      </w:pPr>
      <w:r>
        <w:separator/>
      </w:r>
    </w:p>
  </w:endnote>
  <w:endnote w:type="continuationSeparator" w:id="1">
    <w:p w:rsidR="00000280" w:rsidRDefault="00000280" w:rsidP="00F7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80" w:rsidRDefault="00000280" w:rsidP="00F77D1E">
      <w:pPr>
        <w:spacing w:after="0" w:line="240" w:lineRule="auto"/>
      </w:pPr>
      <w:r>
        <w:separator/>
      </w:r>
    </w:p>
  </w:footnote>
  <w:footnote w:type="continuationSeparator" w:id="1">
    <w:p w:rsidR="00000280" w:rsidRDefault="00000280" w:rsidP="00F7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F7" w:rsidRDefault="00CF34F7" w:rsidP="00DB582F">
    <w:pPr>
      <w:pStyle w:val="Cabealho"/>
      <w:jc w:val="center"/>
      <w:rPr>
        <w:rFonts w:ascii="Times New Roman" w:hAnsi="Times New Roman" w:cs="Times New Roman"/>
        <w:sz w:val="32"/>
        <w:szCs w:val="32"/>
      </w:rPr>
    </w:pPr>
  </w:p>
  <w:p w:rsidR="00CF34F7" w:rsidRDefault="00CF34F7" w:rsidP="00DB582F">
    <w:pPr>
      <w:pStyle w:val="Cabealho"/>
    </w:pPr>
  </w:p>
  <w:p w:rsidR="00CF34F7" w:rsidRDefault="00CF34F7" w:rsidP="00DB582F">
    <w:pPr>
      <w:pStyle w:val="Cabealho"/>
    </w:pPr>
  </w:p>
  <w:p w:rsidR="00CF34F7" w:rsidRDefault="00CF34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EB1"/>
    <w:multiLevelType w:val="hybridMultilevel"/>
    <w:tmpl w:val="299CAAA8"/>
    <w:lvl w:ilvl="0" w:tplc="75F258C2">
      <w:start w:val="1"/>
      <w:numFmt w:val="upperRoman"/>
      <w:lvlText w:val="%1"/>
      <w:lvlJc w:val="left"/>
      <w:pPr>
        <w:ind w:left="102" w:hanging="1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C6FDC2">
      <w:numFmt w:val="bullet"/>
      <w:lvlText w:val="•"/>
      <w:lvlJc w:val="left"/>
      <w:pPr>
        <w:ind w:left="962" w:hanging="144"/>
      </w:pPr>
      <w:rPr>
        <w:rFonts w:hint="default"/>
        <w:lang w:val="pt-PT" w:eastAsia="en-US" w:bidi="ar-SA"/>
      </w:rPr>
    </w:lvl>
    <w:lvl w:ilvl="2" w:tplc="BFB2B98A">
      <w:numFmt w:val="bullet"/>
      <w:lvlText w:val="•"/>
      <w:lvlJc w:val="left"/>
      <w:pPr>
        <w:ind w:left="1825" w:hanging="144"/>
      </w:pPr>
      <w:rPr>
        <w:rFonts w:hint="default"/>
        <w:lang w:val="pt-PT" w:eastAsia="en-US" w:bidi="ar-SA"/>
      </w:rPr>
    </w:lvl>
    <w:lvl w:ilvl="3" w:tplc="7398287A">
      <w:numFmt w:val="bullet"/>
      <w:lvlText w:val="•"/>
      <w:lvlJc w:val="left"/>
      <w:pPr>
        <w:ind w:left="2687" w:hanging="144"/>
      </w:pPr>
      <w:rPr>
        <w:rFonts w:hint="default"/>
        <w:lang w:val="pt-PT" w:eastAsia="en-US" w:bidi="ar-SA"/>
      </w:rPr>
    </w:lvl>
    <w:lvl w:ilvl="4" w:tplc="2308566C">
      <w:numFmt w:val="bullet"/>
      <w:lvlText w:val="•"/>
      <w:lvlJc w:val="left"/>
      <w:pPr>
        <w:ind w:left="3550" w:hanging="144"/>
      </w:pPr>
      <w:rPr>
        <w:rFonts w:hint="default"/>
        <w:lang w:val="pt-PT" w:eastAsia="en-US" w:bidi="ar-SA"/>
      </w:rPr>
    </w:lvl>
    <w:lvl w:ilvl="5" w:tplc="C3785BBE">
      <w:numFmt w:val="bullet"/>
      <w:lvlText w:val="•"/>
      <w:lvlJc w:val="left"/>
      <w:pPr>
        <w:ind w:left="4413" w:hanging="144"/>
      </w:pPr>
      <w:rPr>
        <w:rFonts w:hint="default"/>
        <w:lang w:val="pt-PT" w:eastAsia="en-US" w:bidi="ar-SA"/>
      </w:rPr>
    </w:lvl>
    <w:lvl w:ilvl="6" w:tplc="12943198">
      <w:numFmt w:val="bullet"/>
      <w:lvlText w:val="•"/>
      <w:lvlJc w:val="left"/>
      <w:pPr>
        <w:ind w:left="5275" w:hanging="144"/>
      </w:pPr>
      <w:rPr>
        <w:rFonts w:hint="default"/>
        <w:lang w:val="pt-PT" w:eastAsia="en-US" w:bidi="ar-SA"/>
      </w:rPr>
    </w:lvl>
    <w:lvl w:ilvl="7" w:tplc="DA0A2964">
      <w:numFmt w:val="bullet"/>
      <w:lvlText w:val="•"/>
      <w:lvlJc w:val="left"/>
      <w:pPr>
        <w:ind w:left="6138" w:hanging="144"/>
      </w:pPr>
      <w:rPr>
        <w:rFonts w:hint="default"/>
        <w:lang w:val="pt-PT" w:eastAsia="en-US" w:bidi="ar-SA"/>
      </w:rPr>
    </w:lvl>
    <w:lvl w:ilvl="8" w:tplc="2F148700">
      <w:numFmt w:val="bullet"/>
      <w:lvlText w:val="•"/>
      <w:lvlJc w:val="left"/>
      <w:pPr>
        <w:ind w:left="7001" w:hanging="144"/>
      </w:pPr>
      <w:rPr>
        <w:rFonts w:hint="default"/>
        <w:lang w:val="pt-PT" w:eastAsia="en-US" w:bidi="ar-SA"/>
      </w:rPr>
    </w:lvl>
  </w:abstractNum>
  <w:abstractNum w:abstractNumId="1">
    <w:nsid w:val="40246658"/>
    <w:multiLevelType w:val="hybridMultilevel"/>
    <w:tmpl w:val="277E8A7C"/>
    <w:lvl w:ilvl="0" w:tplc="314C9ED8">
      <w:start w:val="1"/>
      <w:numFmt w:val="lowerLetter"/>
      <w:lvlText w:val="%1)"/>
      <w:lvlJc w:val="left"/>
      <w:pPr>
        <w:ind w:left="102" w:hanging="70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39098B6">
      <w:numFmt w:val="bullet"/>
      <w:lvlText w:val="•"/>
      <w:lvlJc w:val="left"/>
      <w:pPr>
        <w:ind w:left="962" w:hanging="706"/>
      </w:pPr>
      <w:rPr>
        <w:rFonts w:hint="default"/>
        <w:lang w:val="pt-PT" w:eastAsia="en-US" w:bidi="ar-SA"/>
      </w:rPr>
    </w:lvl>
    <w:lvl w:ilvl="2" w:tplc="F732D2D4">
      <w:numFmt w:val="bullet"/>
      <w:lvlText w:val="•"/>
      <w:lvlJc w:val="left"/>
      <w:pPr>
        <w:ind w:left="1825" w:hanging="706"/>
      </w:pPr>
      <w:rPr>
        <w:rFonts w:hint="default"/>
        <w:lang w:val="pt-PT" w:eastAsia="en-US" w:bidi="ar-SA"/>
      </w:rPr>
    </w:lvl>
    <w:lvl w:ilvl="3" w:tplc="9E825BCE">
      <w:numFmt w:val="bullet"/>
      <w:lvlText w:val="•"/>
      <w:lvlJc w:val="left"/>
      <w:pPr>
        <w:ind w:left="2687" w:hanging="706"/>
      </w:pPr>
      <w:rPr>
        <w:rFonts w:hint="default"/>
        <w:lang w:val="pt-PT" w:eastAsia="en-US" w:bidi="ar-SA"/>
      </w:rPr>
    </w:lvl>
    <w:lvl w:ilvl="4" w:tplc="5C3E42B8">
      <w:numFmt w:val="bullet"/>
      <w:lvlText w:val="•"/>
      <w:lvlJc w:val="left"/>
      <w:pPr>
        <w:ind w:left="3550" w:hanging="706"/>
      </w:pPr>
      <w:rPr>
        <w:rFonts w:hint="default"/>
        <w:lang w:val="pt-PT" w:eastAsia="en-US" w:bidi="ar-SA"/>
      </w:rPr>
    </w:lvl>
    <w:lvl w:ilvl="5" w:tplc="F6F01932">
      <w:numFmt w:val="bullet"/>
      <w:lvlText w:val="•"/>
      <w:lvlJc w:val="left"/>
      <w:pPr>
        <w:ind w:left="4413" w:hanging="706"/>
      </w:pPr>
      <w:rPr>
        <w:rFonts w:hint="default"/>
        <w:lang w:val="pt-PT" w:eastAsia="en-US" w:bidi="ar-SA"/>
      </w:rPr>
    </w:lvl>
    <w:lvl w:ilvl="6" w:tplc="0FFA533A">
      <w:numFmt w:val="bullet"/>
      <w:lvlText w:val="•"/>
      <w:lvlJc w:val="left"/>
      <w:pPr>
        <w:ind w:left="5275" w:hanging="706"/>
      </w:pPr>
      <w:rPr>
        <w:rFonts w:hint="default"/>
        <w:lang w:val="pt-PT" w:eastAsia="en-US" w:bidi="ar-SA"/>
      </w:rPr>
    </w:lvl>
    <w:lvl w:ilvl="7" w:tplc="58FAC6F6">
      <w:numFmt w:val="bullet"/>
      <w:lvlText w:val="•"/>
      <w:lvlJc w:val="left"/>
      <w:pPr>
        <w:ind w:left="6138" w:hanging="706"/>
      </w:pPr>
      <w:rPr>
        <w:rFonts w:hint="default"/>
        <w:lang w:val="pt-PT" w:eastAsia="en-US" w:bidi="ar-SA"/>
      </w:rPr>
    </w:lvl>
    <w:lvl w:ilvl="8" w:tplc="83421CFC">
      <w:numFmt w:val="bullet"/>
      <w:lvlText w:val="•"/>
      <w:lvlJc w:val="left"/>
      <w:pPr>
        <w:ind w:left="7001" w:hanging="706"/>
      </w:pPr>
      <w:rPr>
        <w:rFonts w:hint="default"/>
        <w:lang w:val="pt-PT" w:eastAsia="en-US" w:bidi="ar-SA"/>
      </w:rPr>
    </w:lvl>
  </w:abstractNum>
  <w:abstractNum w:abstractNumId="2">
    <w:nsid w:val="4B5B36EF"/>
    <w:multiLevelType w:val="hybridMultilevel"/>
    <w:tmpl w:val="5178FA0A"/>
    <w:lvl w:ilvl="0" w:tplc="E3668332">
      <w:start w:val="1"/>
      <w:numFmt w:val="upperRoman"/>
      <w:lvlText w:val="%1"/>
      <w:lvlJc w:val="left"/>
      <w:pPr>
        <w:ind w:left="102" w:hanging="1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EACDCD2">
      <w:numFmt w:val="bullet"/>
      <w:lvlText w:val="•"/>
      <w:lvlJc w:val="left"/>
      <w:pPr>
        <w:ind w:left="962" w:hanging="152"/>
      </w:pPr>
      <w:rPr>
        <w:rFonts w:hint="default"/>
        <w:lang w:val="pt-PT" w:eastAsia="en-US" w:bidi="ar-SA"/>
      </w:rPr>
    </w:lvl>
    <w:lvl w:ilvl="2" w:tplc="DE701A7E">
      <w:numFmt w:val="bullet"/>
      <w:lvlText w:val="•"/>
      <w:lvlJc w:val="left"/>
      <w:pPr>
        <w:ind w:left="1825" w:hanging="152"/>
      </w:pPr>
      <w:rPr>
        <w:rFonts w:hint="default"/>
        <w:lang w:val="pt-PT" w:eastAsia="en-US" w:bidi="ar-SA"/>
      </w:rPr>
    </w:lvl>
    <w:lvl w:ilvl="3" w:tplc="DA207D8E">
      <w:numFmt w:val="bullet"/>
      <w:lvlText w:val="•"/>
      <w:lvlJc w:val="left"/>
      <w:pPr>
        <w:ind w:left="2687" w:hanging="152"/>
      </w:pPr>
      <w:rPr>
        <w:rFonts w:hint="default"/>
        <w:lang w:val="pt-PT" w:eastAsia="en-US" w:bidi="ar-SA"/>
      </w:rPr>
    </w:lvl>
    <w:lvl w:ilvl="4" w:tplc="35902312">
      <w:numFmt w:val="bullet"/>
      <w:lvlText w:val="•"/>
      <w:lvlJc w:val="left"/>
      <w:pPr>
        <w:ind w:left="3550" w:hanging="152"/>
      </w:pPr>
      <w:rPr>
        <w:rFonts w:hint="default"/>
        <w:lang w:val="pt-PT" w:eastAsia="en-US" w:bidi="ar-SA"/>
      </w:rPr>
    </w:lvl>
    <w:lvl w:ilvl="5" w:tplc="C0C6FC72">
      <w:numFmt w:val="bullet"/>
      <w:lvlText w:val="•"/>
      <w:lvlJc w:val="left"/>
      <w:pPr>
        <w:ind w:left="4413" w:hanging="152"/>
      </w:pPr>
      <w:rPr>
        <w:rFonts w:hint="default"/>
        <w:lang w:val="pt-PT" w:eastAsia="en-US" w:bidi="ar-SA"/>
      </w:rPr>
    </w:lvl>
    <w:lvl w:ilvl="6" w:tplc="4198CCC6">
      <w:numFmt w:val="bullet"/>
      <w:lvlText w:val="•"/>
      <w:lvlJc w:val="left"/>
      <w:pPr>
        <w:ind w:left="5275" w:hanging="152"/>
      </w:pPr>
      <w:rPr>
        <w:rFonts w:hint="default"/>
        <w:lang w:val="pt-PT" w:eastAsia="en-US" w:bidi="ar-SA"/>
      </w:rPr>
    </w:lvl>
    <w:lvl w:ilvl="7" w:tplc="6A7C827E">
      <w:numFmt w:val="bullet"/>
      <w:lvlText w:val="•"/>
      <w:lvlJc w:val="left"/>
      <w:pPr>
        <w:ind w:left="6138" w:hanging="152"/>
      </w:pPr>
      <w:rPr>
        <w:rFonts w:hint="default"/>
        <w:lang w:val="pt-PT" w:eastAsia="en-US" w:bidi="ar-SA"/>
      </w:rPr>
    </w:lvl>
    <w:lvl w:ilvl="8" w:tplc="8D0203AE">
      <w:numFmt w:val="bullet"/>
      <w:lvlText w:val="•"/>
      <w:lvlJc w:val="left"/>
      <w:pPr>
        <w:ind w:left="7001" w:hanging="152"/>
      </w:pPr>
      <w:rPr>
        <w:rFonts w:hint="default"/>
        <w:lang w:val="pt-PT" w:eastAsia="en-US" w:bidi="ar-SA"/>
      </w:rPr>
    </w:lvl>
  </w:abstractNum>
  <w:abstractNum w:abstractNumId="3">
    <w:nsid w:val="65EF4099"/>
    <w:multiLevelType w:val="hybridMultilevel"/>
    <w:tmpl w:val="CA1625E0"/>
    <w:lvl w:ilvl="0" w:tplc="52E0C272">
      <w:start w:val="1"/>
      <w:numFmt w:val="upperRoman"/>
      <w:lvlText w:val="%1"/>
      <w:lvlJc w:val="left"/>
      <w:pPr>
        <w:ind w:left="2385" w:hanging="1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8708F7A">
      <w:numFmt w:val="bullet"/>
      <w:lvlText w:val="•"/>
      <w:lvlJc w:val="left"/>
      <w:pPr>
        <w:ind w:left="3014" w:hanging="156"/>
      </w:pPr>
      <w:rPr>
        <w:rFonts w:hint="default"/>
        <w:lang w:val="pt-PT" w:eastAsia="en-US" w:bidi="ar-SA"/>
      </w:rPr>
    </w:lvl>
    <w:lvl w:ilvl="2" w:tplc="B0705822">
      <w:numFmt w:val="bullet"/>
      <w:lvlText w:val="•"/>
      <w:lvlJc w:val="left"/>
      <w:pPr>
        <w:ind w:left="3649" w:hanging="156"/>
      </w:pPr>
      <w:rPr>
        <w:rFonts w:hint="default"/>
        <w:lang w:val="pt-PT" w:eastAsia="en-US" w:bidi="ar-SA"/>
      </w:rPr>
    </w:lvl>
    <w:lvl w:ilvl="3" w:tplc="92625608">
      <w:numFmt w:val="bullet"/>
      <w:lvlText w:val="•"/>
      <w:lvlJc w:val="left"/>
      <w:pPr>
        <w:ind w:left="4283" w:hanging="156"/>
      </w:pPr>
      <w:rPr>
        <w:rFonts w:hint="default"/>
        <w:lang w:val="pt-PT" w:eastAsia="en-US" w:bidi="ar-SA"/>
      </w:rPr>
    </w:lvl>
    <w:lvl w:ilvl="4" w:tplc="DF92A0AC">
      <w:numFmt w:val="bullet"/>
      <w:lvlText w:val="•"/>
      <w:lvlJc w:val="left"/>
      <w:pPr>
        <w:ind w:left="4918" w:hanging="156"/>
      </w:pPr>
      <w:rPr>
        <w:rFonts w:hint="default"/>
        <w:lang w:val="pt-PT" w:eastAsia="en-US" w:bidi="ar-SA"/>
      </w:rPr>
    </w:lvl>
    <w:lvl w:ilvl="5" w:tplc="901268A8">
      <w:numFmt w:val="bullet"/>
      <w:lvlText w:val="•"/>
      <w:lvlJc w:val="left"/>
      <w:pPr>
        <w:ind w:left="5553" w:hanging="156"/>
      </w:pPr>
      <w:rPr>
        <w:rFonts w:hint="default"/>
        <w:lang w:val="pt-PT" w:eastAsia="en-US" w:bidi="ar-SA"/>
      </w:rPr>
    </w:lvl>
    <w:lvl w:ilvl="6" w:tplc="5AB090FA">
      <w:numFmt w:val="bullet"/>
      <w:lvlText w:val="•"/>
      <w:lvlJc w:val="left"/>
      <w:pPr>
        <w:ind w:left="6187" w:hanging="156"/>
      </w:pPr>
      <w:rPr>
        <w:rFonts w:hint="default"/>
        <w:lang w:val="pt-PT" w:eastAsia="en-US" w:bidi="ar-SA"/>
      </w:rPr>
    </w:lvl>
    <w:lvl w:ilvl="7" w:tplc="639CB6DA">
      <w:numFmt w:val="bullet"/>
      <w:lvlText w:val="•"/>
      <w:lvlJc w:val="left"/>
      <w:pPr>
        <w:ind w:left="6822" w:hanging="156"/>
      </w:pPr>
      <w:rPr>
        <w:rFonts w:hint="default"/>
        <w:lang w:val="pt-PT" w:eastAsia="en-US" w:bidi="ar-SA"/>
      </w:rPr>
    </w:lvl>
    <w:lvl w:ilvl="8" w:tplc="6F045796">
      <w:numFmt w:val="bullet"/>
      <w:lvlText w:val="•"/>
      <w:lvlJc w:val="left"/>
      <w:pPr>
        <w:ind w:left="7457" w:hanging="156"/>
      </w:pPr>
      <w:rPr>
        <w:rFonts w:hint="default"/>
        <w:lang w:val="pt-PT" w:eastAsia="en-US" w:bidi="ar-SA"/>
      </w:rPr>
    </w:lvl>
  </w:abstractNum>
  <w:abstractNum w:abstractNumId="4">
    <w:nsid w:val="75F76084"/>
    <w:multiLevelType w:val="hybridMultilevel"/>
    <w:tmpl w:val="E2160D12"/>
    <w:lvl w:ilvl="0" w:tplc="C74439E0">
      <w:start w:val="6"/>
      <w:numFmt w:val="upperRoman"/>
      <w:lvlText w:val="%1"/>
      <w:lvlJc w:val="left"/>
      <w:pPr>
        <w:ind w:left="102" w:hanging="3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AEFC77DA">
      <w:numFmt w:val="bullet"/>
      <w:lvlText w:val="•"/>
      <w:lvlJc w:val="left"/>
      <w:pPr>
        <w:ind w:left="962" w:hanging="370"/>
      </w:pPr>
      <w:rPr>
        <w:rFonts w:hint="default"/>
        <w:lang w:val="pt-PT" w:eastAsia="en-US" w:bidi="ar-SA"/>
      </w:rPr>
    </w:lvl>
    <w:lvl w:ilvl="2" w:tplc="5060DC30">
      <w:numFmt w:val="bullet"/>
      <w:lvlText w:val="•"/>
      <w:lvlJc w:val="left"/>
      <w:pPr>
        <w:ind w:left="1825" w:hanging="370"/>
      </w:pPr>
      <w:rPr>
        <w:rFonts w:hint="default"/>
        <w:lang w:val="pt-PT" w:eastAsia="en-US" w:bidi="ar-SA"/>
      </w:rPr>
    </w:lvl>
    <w:lvl w:ilvl="3" w:tplc="9E6AB0CA">
      <w:numFmt w:val="bullet"/>
      <w:lvlText w:val="•"/>
      <w:lvlJc w:val="left"/>
      <w:pPr>
        <w:ind w:left="2687" w:hanging="370"/>
      </w:pPr>
      <w:rPr>
        <w:rFonts w:hint="default"/>
        <w:lang w:val="pt-PT" w:eastAsia="en-US" w:bidi="ar-SA"/>
      </w:rPr>
    </w:lvl>
    <w:lvl w:ilvl="4" w:tplc="CED69582">
      <w:numFmt w:val="bullet"/>
      <w:lvlText w:val="•"/>
      <w:lvlJc w:val="left"/>
      <w:pPr>
        <w:ind w:left="3550" w:hanging="370"/>
      </w:pPr>
      <w:rPr>
        <w:rFonts w:hint="default"/>
        <w:lang w:val="pt-PT" w:eastAsia="en-US" w:bidi="ar-SA"/>
      </w:rPr>
    </w:lvl>
    <w:lvl w:ilvl="5" w:tplc="3718DEFA">
      <w:numFmt w:val="bullet"/>
      <w:lvlText w:val="•"/>
      <w:lvlJc w:val="left"/>
      <w:pPr>
        <w:ind w:left="4413" w:hanging="370"/>
      </w:pPr>
      <w:rPr>
        <w:rFonts w:hint="default"/>
        <w:lang w:val="pt-PT" w:eastAsia="en-US" w:bidi="ar-SA"/>
      </w:rPr>
    </w:lvl>
    <w:lvl w:ilvl="6" w:tplc="95FEA940">
      <w:numFmt w:val="bullet"/>
      <w:lvlText w:val="•"/>
      <w:lvlJc w:val="left"/>
      <w:pPr>
        <w:ind w:left="5275" w:hanging="370"/>
      </w:pPr>
      <w:rPr>
        <w:rFonts w:hint="default"/>
        <w:lang w:val="pt-PT" w:eastAsia="en-US" w:bidi="ar-SA"/>
      </w:rPr>
    </w:lvl>
    <w:lvl w:ilvl="7" w:tplc="727ED486">
      <w:numFmt w:val="bullet"/>
      <w:lvlText w:val="•"/>
      <w:lvlJc w:val="left"/>
      <w:pPr>
        <w:ind w:left="6138" w:hanging="370"/>
      </w:pPr>
      <w:rPr>
        <w:rFonts w:hint="default"/>
        <w:lang w:val="pt-PT" w:eastAsia="en-US" w:bidi="ar-SA"/>
      </w:rPr>
    </w:lvl>
    <w:lvl w:ilvl="8" w:tplc="BE8ED3C6">
      <w:numFmt w:val="bullet"/>
      <w:lvlText w:val="•"/>
      <w:lvlJc w:val="left"/>
      <w:pPr>
        <w:ind w:left="7001" w:hanging="37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1E"/>
    <w:rsid w:val="00000280"/>
    <w:rsid w:val="00024338"/>
    <w:rsid w:val="00084458"/>
    <w:rsid w:val="000A52BC"/>
    <w:rsid w:val="000D0F3F"/>
    <w:rsid w:val="001A260B"/>
    <w:rsid w:val="008D1A6E"/>
    <w:rsid w:val="009523D1"/>
    <w:rsid w:val="00960303"/>
    <w:rsid w:val="00CF34F7"/>
    <w:rsid w:val="00D73A32"/>
    <w:rsid w:val="00DB582F"/>
    <w:rsid w:val="00F7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1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77D1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77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77D1E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77D1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77D1E"/>
    <w:pPr>
      <w:widowControl w:val="0"/>
      <w:autoSpaceDE w:val="0"/>
      <w:autoSpaceDN w:val="0"/>
      <w:spacing w:after="0" w:line="240" w:lineRule="auto"/>
      <w:ind w:left="1726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D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F77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7D1E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1965</Words>
  <Characters>10614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3</cp:revision>
  <cp:lastPrinted>2021-06-25T19:58:00Z</cp:lastPrinted>
  <dcterms:created xsi:type="dcterms:W3CDTF">2021-06-25T18:12:00Z</dcterms:created>
  <dcterms:modified xsi:type="dcterms:W3CDTF">2021-06-25T20:00:00Z</dcterms:modified>
</cp:coreProperties>
</file>