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22E" w:rsidRDefault="003C222E" w:rsidP="003C222E">
      <w:pPr>
        <w:spacing w:line="360" w:lineRule="auto"/>
        <w:ind w:left="-142" w:right="375"/>
        <w:rPr>
          <w:rFonts w:ascii="Arial" w:hAnsi="Arial" w:cs="Arial"/>
          <w:b/>
        </w:rPr>
      </w:pPr>
    </w:p>
    <w:p w:rsidR="003C222E" w:rsidRPr="008F5E78" w:rsidRDefault="003C222E" w:rsidP="003C222E">
      <w:pPr>
        <w:spacing w:line="360" w:lineRule="auto"/>
        <w:ind w:left="-142" w:right="375"/>
        <w:rPr>
          <w:rFonts w:ascii="Arial" w:hAnsi="Arial" w:cs="Arial"/>
          <w:b/>
          <w:bCs/>
        </w:rPr>
      </w:pPr>
      <w:r w:rsidRPr="008F5E78">
        <w:rPr>
          <w:rFonts w:ascii="Arial" w:hAnsi="Arial" w:cs="Arial"/>
          <w:b/>
          <w:bCs/>
        </w:rPr>
        <w:t xml:space="preserve">LEI Nº </w:t>
      </w:r>
      <w:r>
        <w:rPr>
          <w:rFonts w:ascii="Arial" w:hAnsi="Arial" w:cs="Arial"/>
          <w:b/>
          <w:bCs/>
        </w:rPr>
        <w:t>681</w:t>
      </w:r>
      <w:r w:rsidRPr="008F5E78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>14</w:t>
      </w:r>
      <w:r w:rsidRPr="008F5E78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SETEMBRO </w:t>
      </w:r>
      <w:r w:rsidRPr="008F5E78">
        <w:rPr>
          <w:rFonts w:ascii="Arial" w:hAnsi="Arial" w:cs="Arial"/>
          <w:b/>
          <w:bCs/>
        </w:rPr>
        <w:t>DE 20</w:t>
      </w:r>
      <w:r>
        <w:rPr>
          <w:rFonts w:ascii="Arial" w:hAnsi="Arial" w:cs="Arial"/>
          <w:b/>
          <w:bCs/>
        </w:rPr>
        <w:t>21</w:t>
      </w:r>
      <w:r w:rsidRPr="008F5E78">
        <w:rPr>
          <w:rFonts w:ascii="Arial" w:hAnsi="Arial" w:cs="Arial"/>
          <w:b/>
          <w:bCs/>
        </w:rPr>
        <w:t>.</w:t>
      </w:r>
    </w:p>
    <w:p w:rsidR="003C222E" w:rsidRDefault="003C222E" w:rsidP="003C222E">
      <w:pPr>
        <w:spacing w:line="360" w:lineRule="auto"/>
        <w:ind w:left="-142" w:right="375"/>
        <w:jc w:val="center"/>
        <w:rPr>
          <w:rFonts w:ascii="Arial" w:hAnsi="Arial" w:cs="Arial"/>
          <w:b/>
          <w:bCs/>
        </w:rPr>
      </w:pPr>
    </w:p>
    <w:p w:rsidR="003C222E" w:rsidRDefault="003C222E" w:rsidP="003C222E">
      <w:pPr>
        <w:tabs>
          <w:tab w:val="left" w:pos="993"/>
        </w:tabs>
        <w:spacing w:line="360" w:lineRule="auto"/>
        <w:ind w:left="3402" w:right="375"/>
        <w:jc w:val="both"/>
        <w:rPr>
          <w:rFonts w:ascii="Arial" w:hAnsi="Arial" w:cs="Arial"/>
          <w:b/>
          <w:bCs/>
          <w:i/>
          <w:iCs/>
        </w:rPr>
      </w:pPr>
      <w:r w:rsidRPr="008F5E78">
        <w:rPr>
          <w:rFonts w:ascii="Arial" w:hAnsi="Arial" w:cs="Arial"/>
          <w:b/>
          <w:bCs/>
          <w:i/>
          <w:iCs/>
        </w:rPr>
        <w:t xml:space="preserve">“Altera a Lei Municipal nº </w:t>
      </w:r>
      <w:r>
        <w:rPr>
          <w:rFonts w:ascii="Arial" w:hAnsi="Arial" w:cs="Arial"/>
          <w:b/>
          <w:bCs/>
          <w:i/>
          <w:iCs/>
        </w:rPr>
        <w:t>665</w:t>
      </w:r>
      <w:r w:rsidRPr="008F5E78">
        <w:rPr>
          <w:rFonts w:ascii="Arial" w:hAnsi="Arial" w:cs="Arial"/>
          <w:b/>
          <w:bCs/>
          <w:i/>
          <w:iCs/>
        </w:rPr>
        <w:t xml:space="preserve"> de </w:t>
      </w:r>
      <w:r>
        <w:rPr>
          <w:rFonts w:ascii="Arial" w:hAnsi="Arial" w:cs="Arial"/>
          <w:b/>
          <w:bCs/>
          <w:i/>
          <w:iCs/>
        </w:rPr>
        <w:t xml:space="preserve">14 </w:t>
      </w:r>
      <w:r w:rsidRPr="008F5E78">
        <w:rPr>
          <w:rFonts w:ascii="Arial" w:hAnsi="Arial" w:cs="Arial"/>
          <w:b/>
          <w:bCs/>
          <w:i/>
          <w:iCs/>
        </w:rPr>
        <w:t xml:space="preserve">de </w:t>
      </w:r>
      <w:r>
        <w:rPr>
          <w:rFonts w:ascii="Arial" w:hAnsi="Arial" w:cs="Arial"/>
          <w:b/>
          <w:bCs/>
          <w:i/>
          <w:iCs/>
        </w:rPr>
        <w:t xml:space="preserve">dezembro </w:t>
      </w:r>
      <w:r w:rsidRPr="008F5E78">
        <w:rPr>
          <w:rFonts w:ascii="Arial" w:hAnsi="Arial" w:cs="Arial"/>
          <w:b/>
          <w:bCs/>
          <w:i/>
          <w:iCs/>
        </w:rPr>
        <w:t>de 20</w:t>
      </w:r>
      <w:r>
        <w:rPr>
          <w:rFonts w:ascii="Arial" w:hAnsi="Arial" w:cs="Arial"/>
          <w:b/>
          <w:bCs/>
          <w:i/>
          <w:iCs/>
        </w:rPr>
        <w:t>20</w:t>
      </w:r>
      <w:r w:rsidRPr="008F5E78">
        <w:rPr>
          <w:rFonts w:ascii="Arial" w:hAnsi="Arial" w:cs="Arial"/>
          <w:b/>
          <w:bCs/>
          <w:i/>
          <w:iCs/>
        </w:rPr>
        <w:t xml:space="preserve"> que </w:t>
      </w:r>
      <w:r>
        <w:rPr>
          <w:rFonts w:ascii="Arial" w:hAnsi="Arial" w:cs="Arial"/>
          <w:b/>
          <w:bCs/>
          <w:i/>
          <w:iCs/>
        </w:rPr>
        <w:t>“</w:t>
      </w:r>
      <w:r w:rsidRPr="008F5E78">
        <w:rPr>
          <w:rFonts w:ascii="Arial" w:hAnsi="Arial" w:cs="Arial"/>
          <w:b/>
          <w:bCs/>
          <w:i/>
          <w:iCs/>
        </w:rPr>
        <w:t>Estima a Receita e Fixa a Despesa do Município d</w:t>
      </w:r>
      <w:r>
        <w:rPr>
          <w:rFonts w:ascii="Arial" w:hAnsi="Arial" w:cs="Arial"/>
          <w:b/>
          <w:bCs/>
          <w:i/>
          <w:iCs/>
        </w:rPr>
        <w:t>e</w:t>
      </w:r>
      <w:r w:rsidRPr="008F5E78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Santa Bárbara do Monte Verde </w:t>
      </w:r>
      <w:r w:rsidRPr="008F5E78">
        <w:rPr>
          <w:rFonts w:ascii="Arial" w:hAnsi="Arial" w:cs="Arial"/>
          <w:b/>
          <w:bCs/>
          <w:i/>
          <w:iCs/>
        </w:rPr>
        <w:t>para o exercício financeiro de 20</w:t>
      </w:r>
      <w:r>
        <w:rPr>
          <w:rFonts w:ascii="Arial" w:hAnsi="Arial" w:cs="Arial"/>
          <w:b/>
          <w:bCs/>
          <w:i/>
          <w:iCs/>
        </w:rPr>
        <w:t>21</w:t>
      </w:r>
      <w:r w:rsidRPr="008F5E78">
        <w:rPr>
          <w:rFonts w:ascii="Arial" w:hAnsi="Arial" w:cs="Arial"/>
          <w:b/>
          <w:bCs/>
          <w:i/>
          <w:iCs/>
        </w:rPr>
        <w:t>, a fim de ampliar o limite para abertura de crédito suplementar.”</w:t>
      </w:r>
    </w:p>
    <w:p w:rsidR="003C222E" w:rsidRPr="008F5E78" w:rsidRDefault="003C222E" w:rsidP="003C222E">
      <w:pPr>
        <w:spacing w:line="360" w:lineRule="auto"/>
        <w:ind w:left="-142" w:right="375"/>
        <w:jc w:val="both"/>
        <w:rPr>
          <w:rFonts w:ascii="Arial" w:hAnsi="Arial" w:cs="Arial"/>
        </w:rPr>
      </w:pPr>
    </w:p>
    <w:p w:rsidR="003C222E" w:rsidRPr="008F5E78" w:rsidRDefault="003C222E" w:rsidP="003C222E">
      <w:pPr>
        <w:spacing w:line="360" w:lineRule="auto"/>
        <w:ind w:left="-142" w:right="375" w:firstLine="426"/>
        <w:jc w:val="both"/>
        <w:rPr>
          <w:rFonts w:ascii="Arial" w:hAnsi="Arial" w:cs="Arial"/>
        </w:rPr>
      </w:pPr>
      <w:r w:rsidRPr="008F5E78">
        <w:rPr>
          <w:rFonts w:ascii="Arial" w:hAnsi="Arial" w:cs="Arial"/>
        </w:rPr>
        <w:t xml:space="preserve">A Câmara de </w:t>
      </w:r>
      <w:r>
        <w:rPr>
          <w:rFonts w:ascii="Arial" w:hAnsi="Arial" w:cs="Arial"/>
        </w:rPr>
        <w:t>Santa Bárbara do Monte Verde</w:t>
      </w:r>
      <w:r w:rsidRPr="008F5E78">
        <w:rPr>
          <w:rFonts w:ascii="Arial" w:hAnsi="Arial" w:cs="Arial"/>
        </w:rPr>
        <w:t xml:space="preserve">, Estado de Minas Gerais, aprovou e o Prefeito Municipal sanciona a seguinte Lei: </w:t>
      </w:r>
    </w:p>
    <w:p w:rsidR="003C222E" w:rsidRPr="008F5E78" w:rsidRDefault="003C222E" w:rsidP="003C222E">
      <w:pPr>
        <w:spacing w:line="360" w:lineRule="auto"/>
        <w:ind w:left="-142" w:right="375" w:firstLine="426"/>
        <w:jc w:val="both"/>
        <w:rPr>
          <w:rFonts w:ascii="Arial" w:hAnsi="Arial" w:cs="Arial"/>
        </w:rPr>
      </w:pPr>
    </w:p>
    <w:p w:rsidR="003C222E" w:rsidRPr="008F5E78" w:rsidRDefault="003C222E" w:rsidP="003C222E">
      <w:pPr>
        <w:pStyle w:val="Corpodetexto"/>
        <w:spacing w:line="360" w:lineRule="auto"/>
        <w:ind w:left="-142" w:right="375" w:firstLine="426"/>
        <w:rPr>
          <w:rFonts w:ascii="Arial" w:hAnsi="Arial" w:cs="Arial"/>
        </w:rPr>
      </w:pPr>
      <w:r w:rsidRPr="008F5E78">
        <w:rPr>
          <w:rFonts w:ascii="Arial" w:hAnsi="Arial" w:cs="Arial"/>
          <w:b/>
          <w:bCs/>
        </w:rPr>
        <w:t>Art.1º</w:t>
      </w:r>
      <w:r w:rsidRPr="008F5E78">
        <w:rPr>
          <w:rFonts w:ascii="Arial" w:hAnsi="Arial" w:cs="Arial"/>
        </w:rPr>
        <w:t xml:space="preserve"> - O inciso I do art. 5º da Lei Municipal nº </w:t>
      </w:r>
      <w:r>
        <w:rPr>
          <w:rFonts w:ascii="Arial" w:hAnsi="Arial" w:cs="Arial"/>
        </w:rPr>
        <w:t>665</w:t>
      </w:r>
      <w:r w:rsidRPr="008F5E7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14</w:t>
      </w:r>
      <w:r w:rsidRPr="008F5E7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dezembro</w:t>
      </w:r>
      <w:r w:rsidRPr="008F5E7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2020</w:t>
      </w:r>
      <w:r w:rsidRPr="008F5E78">
        <w:rPr>
          <w:rFonts w:ascii="Arial" w:hAnsi="Arial" w:cs="Arial"/>
        </w:rPr>
        <w:t xml:space="preserve"> que </w:t>
      </w:r>
      <w:r w:rsidRPr="00CB2DFD">
        <w:rPr>
          <w:rFonts w:ascii="Arial" w:hAnsi="Arial" w:cs="Arial"/>
          <w:i/>
        </w:rPr>
        <w:t xml:space="preserve">“Estima a Receita e Fixa a Despesa do Município de </w:t>
      </w:r>
      <w:r>
        <w:rPr>
          <w:rFonts w:ascii="Arial" w:hAnsi="Arial" w:cs="Arial"/>
          <w:i/>
        </w:rPr>
        <w:t>Santa Bárbara do Monte Verde</w:t>
      </w:r>
      <w:r w:rsidRPr="00CB2DFD">
        <w:rPr>
          <w:rFonts w:ascii="Arial" w:hAnsi="Arial" w:cs="Arial"/>
          <w:i/>
        </w:rPr>
        <w:t>, para o exercício financeiro de 20</w:t>
      </w:r>
      <w:r>
        <w:rPr>
          <w:rFonts w:ascii="Arial" w:hAnsi="Arial" w:cs="Arial"/>
          <w:i/>
        </w:rPr>
        <w:t>21</w:t>
      </w:r>
      <w:r w:rsidRPr="00CB2DFD">
        <w:rPr>
          <w:rFonts w:ascii="Arial" w:hAnsi="Arial" w:cs="Arial"/>
          <w:i/>
        </w:rPr>
        <w:t>”,</w:t>
      </w:r>
      <w:r w:rsidRPr="008F5E78">
        <w:rPr>
          <w:rFonts w:ascii="Arial" w:hAnsi="Arial" w:cs="Arial"/>
        </w:rPr>
        <w:t xml:space="preserve"> passa a vigorar com a seguinte redação: </w:t>
      </w:r>
    </w:p>
    <w:p w:rsidR="003C222E" w:rsidRPr="008F5E78" w:rsidRDefault="003C222E" w:rsidP="003C222E">
      <w:pPr>
        <w:pStyle w:val="Corpodetexto"/>
        <w:tabs>
          <w:tab w:val="left" w:pos="709"/>
        </w:tabs>
        <w:spacing w:line="360" w:lineRule="auto"/>
        <w:ind w:left="567" w:right="375" w:firstLine="426"/>
        <w:rPr>
          <w:rFonts w:ascii="Arial" w:hAnsi="Arial" w:cs="Arial"/>
          <w:b/>
          <w:bCs/>
          <w:i/>
          <w:iCs/>
        </w:rPr>
      </w:pPr>
    </w:p>
    <w:p w:rsidR="003C222E" w:rsidRPr="008D2954" w:rsidRDefault="003C222E" w:rsidP="003C222E">
      <w:pPr>
        <w:pStyle w:val="Corpodetexto"/>
        <w:tabs>
          <w:tab w:val="left" w:pos="709"/>
        </w:tabs>
        <w:spacing w:line="360" w:lineRule="auto"/>
        <w:ind w:left="567" w:right="375" w:firstLine="426"/>
        <w:rPr>
          <w:rFonts w:ascii="Arial" w:hAnsi="Arial" w:cs="Arial"/>
          <w:b/>
          <w:bCs/>
          <w:i/>
          <w:iCs/>
        </w:rPr>
      </w:pPr>
      <w:r w:rsidRPr="008D2954">
        <w:rPr>
          <w:rFonts w:ascii="Arial" w:hAnsi="Arial" w:cs="Arial"/>
          <w:b/>
          <w:bCs/>
          <w:i/>
          <w:iCs/>
        </w:rPr>
        <w:t>“Art. 5º - “omissis”</w:t>
      </w:r>
    </w:p>
    <w:p w:rsidR="003C222E" w:rsidRPr="008D2954" w:rsidRDefault="003C222E" w:rsidP="003C222E">
      <w:pPr>
        <w:pStyle w:val="Corpodetexto"/>
        <w:tabs>
          <w:tab w:val="left" w:pos="709"/>
        </w:tabs>
        <w:spacing w:line="360" w:lineRule="auto"/>
        <w:ind w:left="567" w:right="375" w:firstLine="426"/>
        <w:rPr>
          <w:rFonts w:ascii="Arial" w:hAnsi="Arial" w:cs="Arial"/>
          <w:b/>
          <w:bCs/>
          <w:i/>
          <w:iCs/>
        </w:rPr>
      </w:pPr>
      <w:r w:rsidRPr="008D2954">
        <w:rPr>
          <w:rFonts w:ascii="Arial" w:hAnsi="Arial" w:cs="Arial"/>
          <w:b/>
          <w:bCs/>
          <w:i/>
          <w:iCs/>
        </w:rPr>
        <w:t>I - abrir crédito</w:t>
      </w:r>
      <w:r>
        <w:rPr>
          <w:rFonts w:ascii="Arial" w:hAnsi="Arial" w:cs="Arial"/>
          <w:b/>
          <w:bCs/>
          <w:i/>
          <w:iCs/>
        </w:rPr>
        <w:t>s adicionais</w:t>
      </w:r>
      <w:r w:rsidRPr="008D2954">
        <w:rPr>
          <w:rFonts w:ascii="Arial" w:hAnsi="Arial" w:cs="Arial"/>
          <w:b/>
          <w:bCs/>
          <w:i/>
          <w:iCs/>
        </w:rPr>
        <w:t xml:space="preserve"> suplementar</w:t>
      </w:r>
      <w:r>
        <w:rPr>
          <w:rFonts w:ascii="Arial" w:hAnsi="Arial" w:cs="Arial"/>
          <w:b/>
          <w:bCs/>
          <w:i/>
          <w:iCs/>
        </w:rPr>
        <w:t>es</w:t>
      </w:r>
      <w:r w:rsidRPr="008D2954">
        <w:rPr>
          <w:rFonts w:ascii="Arial" w:hAnsi="Arial" w:cs="Arial"/>
          <w:b/>
          <w:bCs/>
          <w:i/>
          <w:iCs/>
        </w:rPr>
        <w:t xml:space="preserve"> até o limite de </w:t>
      </w:r>
      <w:r>
        <w:rPr>
          <w:rFonts w:ascii="Arial" w:hAnsi="Arial" w:cs="Arial"/>
          <w:b/>
          <w:bCs/>
          <w:i/>
          <w:iCs/>
        </w:rPr>
        <w:t>30</w:t>
      </w:r>
      <w:r w:rsidRPr="008D2954">
        <w:rPr>
          <w:rFonts w:ascii="Arial" w:hAnsi="Arial" w:cs="Arial"/>
          <w:b/>
          <w:bCs/>
          <w:i/>
          <w:iCs/>
        </w:rPr>
        <w:t>% (</w:t>
      </w:r>
      <w:r>
        <w:rPr>
          <w:rFonts w:ascii="Arial" w:hAnsi="Arial" w:cs="Arial"/>
          <w:b/>
          <w:bCs/>
          <w:i/>
          <w:iCs/>
        </w:rPr>
        <w:t>Trinta por cento</w:t>
      </w:r>
      <w:r w:rsidRPr="008D2954">
        <w:rPr>
          <w:rFonts w:ascii="Arial" w:hAnsi="Arial" w:cs="Arial"/>
          <w:b/>
          <w:bCs/>
          <w:i/>
          <w:iCs/>
        </w:rPr>
        <w:t>) da despesa total fixada no orçamento do Município, nos termos previstos no art. 7º inciso I da Lei Federal nº 4.320 de 17 de março de 1964.”</w:t>
      </w:r>
    </w:p>
    <w:p w:rsidR="003C222E" w:rsidRPr="008F5E78" w:rsidRDefault="003C222E" w:rsidP="003C222E">
      <w:pPr>
        <w:spacing w:line="360" w:lineRule="auto"/>
        <w:ind w:left="-142" w:right="375" w:firstLine="426"/>
        <w:jc w:val="both"/>
        <w:rPr>
          <w:rFonts w:ascii="Arial" w:hAnsi="Arial" w:cs="Arial"/>
          <w:b/>
          <w:bCs/>
        </w:rPr>
      </w:pPr>
    </w:p>
    <w:p w:rsidR="003C222E" w:rsidRPr="008F5E78" w:rsidRDefault="003C222E" w:rsidP="003C222E">
      <w:pPr>
        <w:spacing w:line="360" w:lineRule="auto"/>
        <w:ind w:left="-142" w:right="375" w:firstLine="426"/>
        <w:jc w:val="both"/>
        <w:rPr>
          <w:rFonts w:ascii="Arial" w:hAnsi="Arial" w:cs="Arial"/>
        </w:rPr>
      </w:pPr>
      <w:r w:rsidRPr="008F5E78">
        <w:rPr>
          <w:rFonts w:ascii="Arial" w:hAnsi="Arial" w:cs="Arial"/>
          <w:b/>
          <w:bCs/>
        </w:rPr>
        <w:t xml:space="preserve">Art. 2º </w:t>
      </w:r>
      <w:r w:rsidRPr="008F5E78">
        <w:rPr>
          <w:rFonts w:ascii="Arial" w:hAnsi="Arial" w:cs="Arial"/>
        </w:rPr>
        <w:t xml:space="preserve">- Esta Lei entrará em vigor na data de sua publicação. </w:t>
      </w:r>
    </w:p>
    <w:p w:rsidR="003C222E" w:rsidRPr="008F5E78" w:rsidRDefault="003C222E" w:rsidP="003C222E">
      <w:pPr>
        <w:spacing w:line="360" w:lineRule="auto"/>
        <w:ind w:left="-142" w:right="375" w:firstLine="426"/>
        <w:jc w:val="both"/>
        <w:rPr>
          <w:rFonts w:ascii="Arial" w:hAnsi="Arial" w:cs="Arial"/>
        </w:rPr>
      </w:pPr>
    </w:p>
    <w:p w:rsidR="003C222E" w:rsidRPr="008F5E78" w:rsidRDefault="003C222E" w:rsidP="003C222E">
      <w:pPr>
        <w:spacing w:line="360" w:lineRule="auto"/>
        <w:ind w:left="-142" w:right="375" w:firstLine="426"/>
        <w:jc w:val="both"/>
        <w:rPr>
          <w:rFonts w:ascii="Arial" w:hAnsi="Arial" w:cs="Arial"/>
        </w:rPr>
      </w:pPr>
      <w:r w:rsidRPr="008F5E78">
        <w:rPr>
          <w:rFonts w:ascii="Arial" w:hAnsi="Arial" w:cs="Arial"/>
          <w:b/>
          <w:bCs/>
        </w:rPr>
        <w:t xml:space="preserve">Art. 3º - </w:t>
      </w:r>
      <w:r w:rsidRPr="008F5E78">
        <w:rPr>
          <w:rFonts w:ascii="Arial" w:hAnsi="Arial" w:cs="Arial"/>
        </w:rPr>
        <w:t xml:space="preserve">Ficam revogadas as disposições em contrário. </w:t>
      </w:r>
    </w:p>
    <w:p w:rsidR="003C222E" w:rsidRPr="008F5E78" w:rsidRDefault="003C222E" w:rsidP="003C222E">
      <w:pPr>
        <w:spacing w:line="360" w:lineRule="auto"/>
        <w:ind w:left="-142" w:right="375"/>
        <w:jc w:val="both"/>
        <w:rPr>
          <w:rFonts w:ascii="Arial" w:hAnsi="Arial" w:cs="Arial"/>
        </w:rPr>
      </w:pPr>
    </w:p>
    <w:p w:rsidR="003C222E" w:rsidRPr="008F5E78" w:rsidRDefault="003C222E" w:rsidP="003C222E">
      <w:pPr>
        <w:spacing w:line="360" w:lineRule="auto"/>
        <w:ind w:left="-142" w:right="375"/>
        <w:jc w:val="center"/>
        <w:rPr>
          <w:rFonts w:ascii="Arial" w:hAnsi="Arial" w:cs="Arial"/>
        </w:rPr>
      </w:pPr>
      <w:r>
        <w:rPr>
          <w:rFonts w:ascii="Arial" w:hAnsi="Arial" w:cs="Arial"/>
        </w:rPr>
        <w:t>Santa Bárbara do Monte Verde</w:t>
      </w:r>
      <w:r w:rsidRPr="008F5E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14</w:t>
      </w:r>
      <w:r w:rsidRPr="008F5E7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8F5E78">
        <w:rPr>
          <w:rFonts w:ascii="Arial" w:hAnsi="Arial" w:cs="Arial"/>
        </w:rPr>
        <w:t xml:space="preserve"> de 20</w:t>
      </w:r>
      <w:r>
        <w:rPr>
          <w:rFonts w:ascii="Arial" w:hAnsi="Arial" w:cs="Arial"/>
        </w:rPr>
        <w:t>21</w:t>
      </w:r>
      <w:r w:rsidRPr="008F5E78">
        <w:rPr>
          <w:rFonts w:ascii="Arial" w:hAnsi="Arial" w:cs="Arial"/>
        </w:rPr>
        <w:t>.</w:t>
      </w:r>
    </w:p>
    <w:p w:rsidR="003C222E" w:rsidRPr="008F5E78" w:rsidRDefault="003C222E" w:rsidP="003C222E">
      <w:pPr>
        <w:pStyle w:val="Ttulo"/>
        <w:spacing w:line="360" w:lineRule="auto"/>
        <w:ind w:right="375"/>
        <w:jc w:val="left"/>
        <w:rPr>
          <w:rFonts w:ascii="Arial" w:hAnsi="Arial" w:cs="Arial"/>
          <w:b w:val="0"/>
          <w:bCs w:val="0"/>
          <w:color w:val="FF0000"/>
          <w:sz w:val="24"/>
          <w:szCs w:val="24"/>
        </w:rPr>
      </w:pPr>
    </w:p>
    <w:p w:rsidR="003C222E" w:rsidRPr="00A042C1" w:rsidRDefault="003C222E" w:rsidP="003C222E">
      <w:pPr>
        <w:pStyle w:val="Ttulo"/>
        <w:spacing w:line="360" w:lineRule="auto"/>
        <w:ind w:left="-142" w:right="2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Fábio Nogueira Machado</w:t>
      </w:r>
    </w:p>
    <w:p w:rsidR="00084458" w:rsidRPr="003C222E" w:rsidRDefault="003C222E" w:rsidP="003C222E">
      <w:pPr>
        <w:pStyle w:val="Ttulo"/>
        <w:spacing w:line="360" w:lineRule="auto"/>
        <w:ind w:left="-142" w:right="28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Prefeito Municipa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l</w:t>
      </w:r>
    </w:p>
    <w:sectPr w:rsidR="00084458" w:rsidRPr="003C222E" w:rsidSect="003C222E">
      <w:headerReference w:type="default" r:id="rId6"/>
      <w:footerReference w:type="default" r:id="rId7"/>
      <w:pgSz w:w="11906" w:h="16838"/>
      <w:pgMar w:top="1417" w:right="1133" w:bottom="851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DAA" w:rsidRDefault="003D5DAA" w:rsidP="00842DA4">
      <w:r>
        <w:separator/>
      </w:r>
    </w:p>
  </w:endnote>
  <w:endnote w:type="continuationSeparator" w:id="1">
    <w:p w:rsidR="003D5DAA" w:rsidRDefault="003D5DAA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DAA" w:rsidRDefault="003D5DAA" w:rsidP="00842DA4">
      <w:r>
        <w:separator/>
      </w:r>
    </w:p>
  </w:footnote>
  <w:footnote w:type="continuationSeparator" w:id="1">
    <w:p w:rsidR="003D5DAA" w:rsidRDefault="003D5DAA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C222E"/>
    <w:rsid w:val="003D5DAA"/>
    <w:rsid w:val="0054482E"/>
    <w:rsid w:val="005D1DC0"/>
    <w:rsid w:val="00842DA4"/>
    <w:rsid w:val="008C21A0"/>
    <w:rsid w:val="008E007B"/>
    <w:rsid w:val="00976954"/>
    <w:rsid w:val="00A6709D"/>
    <w:rsid w:val="00A91DA5"/>
    <w:rsid w:val="00CA0727"/>
    <w:rsid w:val="00E40EC4"/>
    <w:rsid w:val="00E62836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3C222E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99"/>
    <w:rsid w:val="003C222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C222E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3C22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2022-02-07T13:25:00Z</dcterms:created>
  <dcterms:modified xsi:type="dcterms:W3CDTF">2022-02-07T13:25:00Z</dcterms:modified>
</cp:coreProperties>
</file>