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5F" w:rsidRDefault="001D535F" w:rsidP="001D535F">
      <w:pPr>
        <w:rPr>
          <w:b/>
        </w:rPr>
      </w:pPr>
    </w:p>
    <w:p w:rsidR="001D535F" w:rsidRDefault="001D535F" w:rsidP="001D535F">
      <w:pPr>
        <w:rPr>
          <w:b/>
        </w:rPr>
      </w:pPr>
    </w:p>
    <w:p w:rsidR="001D535F" w:rsidRDefault="001D535F" w:rsidP="001D535F">
      <w:pPr>
        <w:rPr>
          <w:b/>
        </w:rPr>
      </w:pPr>
    </w:p>
    <w:p w:rsidR="001D535F" w:rsidRDefault="001D535F" w:rsidP="001D535F">
      <w:pPr>
        <w:rPr>
          <w:b/>
        </w:rPr>
      </w:pPr>
    </w:p>
    <w:p w:rsidR="001D535F" w:rsidRPr="006C406A" w:rsidRDefault="001D535F" w:rsidP="001D535F">
      <w:pPr>
        <w:rPr>
          <w:b/>
        </w:rPr>
      </w:pPr>
      <w:r w:rsidRPr="006C406A">
        <w:rPr>
          <w:b/>
        </w:rPr>
        <w:t>L</w:t>
      </w:r>
      <w:r>
        <w:rPr>
          <w:b/>
        </w:rPr>
        <w:t>ei</w:t>
      </w:r>
      <w:r w:rsidRPr="006C406A">
        <w:rPr>
          <w:b/>
        </w:rPr>
        <w:t xml:space="preserve"> </w:t>
      </w:r>
      <w:r>
        <w:rPr>
          <w:b/>
        </w:rPr>
        <w:t>n</w:t>
      </w:r>
      <w:r w:rsidRPr="006C406A">
        <w:rPr>
          <w:b/>
        </w:rPr>
        <w:t xml:space="preserve">º </w:t>
      </w:r>
      <w:r>
        <w:rPr>
          <w:b/>
        </w:rPr>
        <w:t>687/2021 de 14 de dezembro de 2021</w:t>
      </w:r>
    </w:p>
    <w:p w:rsidR="001D535F" w:rsidRPr="004E6B84" w:rsidRDefault="001D535F" w:rsidP="001D535F">
      <w:pPr>
        <w:rPr>
          <w:b/>
        </w:rPr>
      </w:pPr>
    </w:p>
    <w:p w:rsidR="001D535F" w:rsidRPr="004E6B84" w:rsidRDefault="001D535F" w:rsidP="001D535F">
      <w:pPr>
        <w:rPr>
          <w:b/>
        </w:rPr>
      </w:pPr>
    </w:p>
    <w:p w:rsidR="001D535F" w:rsidRPr="004E6B84" w:rsidRDefault="001D535F" w:rsidP="001D535F">
      <w:pPr>
        <w:rPr>
          <w:b/>
        </w:rPr>
      </w:pPr>
    </w:p>
    <w:p w:rsidR="001D535F" w:rsidRPr="004E6B84" w:rsidRDefault="001D535F" w:rsidP="001D535F">
      <w:pPr>
        <w:ind w:left="5103"/>
        <w:jc w:val="both"/>
        <w:rPr>
          <w:b/>
        </w:rPr>
      </w:pPr>
      <w:r w:rsidRPr="004E6B84">
        <w:rPr>
          <w:b/>
        </w:rPr>
        <w:t>Dispõe sobre o Plano Plurianual para o período de 2022/2025.</w:t>
      </w:r>
    </w:p>
    <w:p w:rsidR="001D535F" w:rsidRPr="004E6B84" w:rsidRDefault="001D535F" w:rsidP="001D535F">
      <w:pPr>
        <w:ind w:left="5103"/>
        <w:jc w:val="both"/>
        <w:rPr>
          <w:b/>
        </w:rPr>
      </w:pPr>
    </w:p>
    <w:p w:rsidR="001D535F" w:rsidRPr="004E6B84" w:rsidRDefault="001D535F" w:rsidP="001D535F">
      <w:pPr>
        <w:ind w:left="5103"/>
        <w:jc w:val="both"/>
        <w:rPr>
          <w:b/>
        </w:rPr>
      </w:pPr>
    </w:p>
    <w:p w:rsidR="001D535F" w:rsidRDefault="001D535F" w:rsidP="001D535F">
      <w:pPr>
        <w:ind w:firstLine="426"/>
        <w:jc w:val="both"/>
      </w:pPr>
    </w:p>
    <w:p w:rsidR="001D535F" w:rsidRDefault="001D535F" w:rsidP="001D535F">
      <w:pPr>
        <w:ind w:firstLine="426"/>
        <w:jc w:val="both"/>
      </w:pPr>
    </w:p>
    <w:p w:rsidR="001D535F" w:rsidRPr="004E6B84" w:rsidRDefault="001D535F" w:rsidP="001D535F">
      <w:pPr>
        <w:ind w:firstLine="426"/>
        <w:jc w:val="both"/>
      </w:pPr>
      <w:r w:rsidRPr="004E6B84">
        <w:t xml:space="preserve">A Câmara Municipal de </w:t>
      </w:r>
      <w:r>
        <w:t xml:space="preserve">Santa Bárbara do Monte Verde </w:t>
      </w:r>
      <w:r w:rsidRPr="004E6B84">
        <w:t>aprova:</w:t>
      </w:r>
    </w:p>
    <w:p w:rsidR="001D535F" w:rsidRPr="004E6B84" w:rsidRDefault="001D535F" w:rsidP="001D535F">
      <w:pPr>
        <w:ind w:firstLine="426"/>
        <w:jc w:val="both"/>
      </w:pPr>
    </w:p>
    <w:p w:rsidR="001D535F" w:rsidRPr="004E6B84" w:rsidRDefault="001D535F" w:rsidP="001D535F">
      <w:pPr>
        <w:ind w:firstLine="426"/>
        <w:jc w:val="both"/>
        <w:rPr>
          <w:color w:val="FF0000"/>
        </w:rPr>
      </w:pPr>
      <w:r w:rsidRPr="004E6B84">
        <w:rPr>
          <w:b/>
          <w:bCs/>
        </w:rPr>
        <w:t>Art.</w:t>
      </w:r>
      <w:r>
        <w:rPr>
          <w:b/>
          <w:bCs/>
        </w:rPr>
        <w:t xml:space="preserve"> </w:t>
      </w:r>
      <w:r w:rsidRPr="004E6B84">
        <w:rPr>
          <w:b/>
          <w:bCs/>
        </w:rPr>
        <w:t>1º</w:t>
      </w:r>
      <w:r w:rsidRPr="004E6B84">
        <w:t xml:space="preserve"> Esta Lei institui o Plano Plurianual para o quadriênio de 2022/2025, em conformidade </w:t>
      </w:r>
      <w:r>
        <w:t>ao disposto n</w:t>
      </w:r>
      <w:r w:rsidRPr="004E6B84">
        <w:t xml:space="preserve">o </w:t>
      </w:r>
      <w:r>
        <w:t xml:space="preserve">§1º do </w:t>
      </w:r>
      <w:r w:rsidRPr="004E6B84">
        <w:t>art. 165 da Constituição Federal, na forma dos Anexos desta Lei.</w:t>
      </w:r>
    </w:p>
    <w:p w:rsidR="001D535F" w:rsidRPr="004E6B84" w:rsidRDefault="001D535F" w:rsidP="001D535F">
      <w:pPr>
        <w:ind w:firstLine="426"/>
      </w:pPr>
    </w:p>
    <w:p w:rsidR="001D535F" w:rsidRPr="004E6B84" w:rsidRDefault="001D535F" w:rsidP="001D535F">
      <w:pPr>
        <w:ind w:firstLine="426"/>
        <w:jc w:val="both"/>
      </w:pPr>
      <w:r w:rsidRPr="004E6B84">
        <w:rPr>
          <w:b/>
          <w:bCs/>
        </w:rPr>
        <w:t>Art. 2º</w:t>
      </w:r>
      <w:r w:rsidRPr="004E6B84">
        <w:t xml:space="preserve"> A exclusão ou alteração de programas constantes desta Lei ou a inclusão de novos programas será proposta pelo Poder Executivo, por meio de </w:t>
      </w:r>
      <w:r>
        <w:t>P</w:t>
      </w:r>
      <w:r w:rsidRPr="004E6B84">
        <w:t>rojeto de</w:t>
      </w:r>
      <w:r>
        <w:t xml:space="preserve"> L</w:t>
      </w:r>
      <w:r w:rsidRPr="004E6B84">
        <w:t xml:space="preserve">ei de revisão anual ou </w:t>
      </w:r>
      <w:r>
        <w:t>mediante P</w:t>
      </w:r>
      <w:r w:rsidRPr="004E6B84">
        <w:t xml:space="preserve">rojeto de </w:t>
      </w:r>
      <w:r>
        <w:t>L</w:t>
      </w:r>
      <w:r w:rsidRPr="004E6B84">
        <w:t>ei específico de alteração da Lei do Plano Plurianual.</w:t>
      </w:r>
    </w:p>
    <w:p w:rsidR="001D535F" w:rsidRDefault="001D535F" w:rsidP="001D535F">
      <w:pPr>
        <w:ind w:firstLine="426"/>
        <w:jc w:val="both"/>
        <w:rPr>
          <w:b/>
          <w:bCs/>
        </w:rPr>
      </w:pPr>
    </w:p>
    <w:p w:rsidR="001D535F" w:rsidRPr="004E6B84" w:rsidRDefault="001D535F" w:rsidP="001D535F">
      <w:pPr>
        <w:ind w:firstLine="426"/>
        <w:jc w:val="both"/>
      </w:pPr>
      <w:r w:rsidRPr="004E6B84">
        <w:rPr>
          <w:b/>
          <w:bCs/>
        </w:rPr>
        <w:t xml:space="preserve">Art. </w:t>
      </w:r>
      <w:r>
        <w:rPr>
          <w:b/>
          <w:bCs/>
        </w:rPr>
        <w:t>3</w:t>
      </w:r>
      <w:r w:rsidRPr="004E6B84">
        <w:rPr>
          <w:b/>
          <w:bCs/>
        </w:rPr>
        <w:t>º</w:t>
      </w:r>
      <w:r w:rsidRPr="004E6B84">
        <w:t xml:space="preserve"> A inclusão, exclusão ou alteração de ações e de suas metas, quando envolverem recursos orçamentários do Município, poderá ocorrer por intermédio da lei orçamentária anual ou de seus créditos adicionais. </w:t>
      </w:r>
    </w:p>
    <w:p w:rsidR="001D535F" w:rsidRPr="004E6B84" w:rsidRDefault="001D535F" w:rsidP="001D535F">
      <w:pPr>
        <w:ind w:firstLine="426"/>
        <w:jc w:val="both"/>
      </w:pPr>
    </w:p>
    <w:p w:rsidR="001D535F" w:rsidRPr="004E6B84" w:rsidRDefault="001D535F" w:rsidP="001D535F">
      <w:pPr>
        <w:ind w:firstLine="426"/>
        <w:jc w:val="both"/>
      </w:pPr>
      <w:r w:rsidRPr="004E6B84">
        <w:rPr>
          <w:b/>
          <w:bCs/>
        </w:rPr>
        <w:t xml:space="preserve">Art. </w:t>
      </w:r>
      <w:r>
        <w:rPr>
          <w:b/>
          <w:bCs/>
        </w:rPr>
        <w:t>4</w:t>
      </w:r>
      <w:r w:rsidRPr="004E6B84">
        <w:rPr>
          <w:b/>
          <w:bCs/>
        </w:rPr>
        <w:t>º</w:t>
      </w:r>
      <w:r w:rsidRPr="004E6B84">
        <w:t xml:space="preserve"> Esta Lei entra em vigor na data de sua publicação. </w:t>
      </w:r>
    </w:p>
    <w:p w:rsidR="001D535F" w:rsidRPr="004E6B84" w:rsidRDefault="001D535F" w:rsidP="001D535F">
      <w:pPr>
        <w:jc w:val="both"/>
      </w:pPr>
      <w:r w:rsidRPr="004E6B84">
        <w:tab/>
      </w:r>
      <w:r w:rsidRPr="004E6B84">
        <w:tab/>
      </w:r>
      <w:r w:rsidRPr="004E6B84">
        <w:tab/>
      </w:r>
      <w:r w:rsidRPr="004E6B84">
        <w:tab/>
      </w:r>
    </w:p>
    <w:p w:rsidR="001D535F" w:rsidRPr="004E6B84" w:rsidRDefault="001D535F" w:rsidP="001D535F">
      <w:pPr>
        <w:jc w:val="both"/>
      </w:pPr>
    </w:p>
    <w:p w:rsidR="001D535F" w:rsidRDefault="001D535F" w:rsidP="001D535F">
      <w:pPr>
        <w:jc w:val="both"/>
      </w:pPr>
    </w:p>
    <w:p w:rsidR="001D535F" w:rsidRPr="004E6B84" w:rsidRDefault="001D535F" w:rsidP="001D535F">
      <w:pPr>
        <w:jc w:val="both"/>
      </w:pPr>
    </w:p>
    <w:p w:rsidR="001D535F" w:rsidRPr="006C406A" w:rsidRDefault="001D535F" w:rsidP="001D535F">
      <w:pPr>
        <w:pStyle w:val="Corpodetexto"/>
        <w:jc w:val="center"/>
        <w:rPr>
          <w:sz w:val="24"/>
          <w:szCs w:val="24"/>
        </w:rPr>
      </w:pPr>
      <w:r w:rsidRPr="006C406A">
        <w:rPr>
          <w:sz w:val="24"/>
          <w:szCs w:val="24"/>
        </w:rPr>
        <w:t xml:space="preserve">Santa Bárbara do Monte Verde, </w:t>
      </w:r>
      <w:r>
        <w:rPr>
          <w:sz w:val="24"/>
          <w:szCs w:val="24"/>
        </w:rPr>
        <w:t xml:space="preserve">14 </w:t>
      </w:r>
      <w:r w:rsidRPr="006C406A">
        <w:rPr>
          <w:sz w:val="24"/>
          <w:szCs w:val="24"/>
        </w:rPr>
        <w:t xml:space="preserve">de </w:t>
      </w:r>
      <w:r>
        <w:rPr>
          <w:sz w:val="24"/>
          <w:szCs w:val="24"/>
        </w:rPr>
        <w:t>dezembro</w:t>
      </w:r>
      <w:r w:rsidRPr="006C406A">
        <w:rPr>
          <w:sz w:val="24"/>
          <w:szCs w:val="24"/>
        </w:rPr>
        <w:t xml:space="preserve"> de 2021</w:t>
      </w:r>
    </w:p>
    <w:p w:rsidR="001D535F" w:rsidRDefault="001D535F" w:rsidP="001D535F">
      <w:pPr>
        <w:pStyle w:val="Corpodetexto"/>
        <w:jc w:val="center"/>
        <w:rPr>
          <w:sz w:val="24"/>
          <w:szCs w:val="24"/>
        </w:rPr>
      </w:pPr>
    </w:p>
    <w:p w:rsidR="001D535F" w:rsidRDefault="001D535F" w:rsidP="001D535F">
      <w:pPr>
        <w:pStyle w:val="Corpodetexto"/>
        <w:jc w:val="center"/>
        <w:rPr>
          <w:sz w:val="24"/>
          <w:szCs w:val="24"/>
        </w:rPr>
      </w:pPr>
    </w:p>
    <w:p w:rsidR="001D535F" w:rsidRPr="006C406A" w:rsidRDefault="001D535F" w:rsidP="001D535F">
      <w:pPr>
        <w:pStyle w:val="Corpodetexto"/>
        <w:jc w:val="center"/>
        <w:rPr>
          <w:sz w:val="24"/>
          <w:szCs w:val="24"/>
        </w:rPr>
      </w:pPr>
    </w:p>
    <w:p w:rsidR="001D535F" w:rsidRPr="006C406A" w:rsidRDefault="001D535F" w:rsidP="001D535F">
      <w:pPr>
        <w:pStyle w:val="Corpodetexto"/>
        <w:jc w:val="center"/>
        <w:rPr>
          <w:sz w:val="24"/>
          <w:szCs w:val="24"/>
        </w:rPr>
      </w:pPr>
    </w:p>
    <w:p w:rsidR="001D535F" w:rsidRPr="006C406A" w:rsidRDefault="001D535F" w:rsidP="001D535F">
      <w:pPr>
        <w:pStyle w:val="Corpodetexto"/>
        <w:jc w:val="center"/>
        <w:rPr>
          <w:sz w:val="24"/>
          <w:szCs w:val="24"/>
        </w:rPr>
      </w:pPr>
      <w:r w:rsidRPr="006C406A">
        <w:rPr>
          <w:sz w:val="24"/>
          <w:szCs w:val="24"/>
        </w:rPr>
        <w:t>Fábio Nogueira Machado</w:t>
      </w:r>
    </w:p>
    <w:p w:rsidR="001D535F" w:rsidRPr="00541865" w:rsidRDefault="001D535F" w:rsidP="001D535F">
      <w:pPr>
        <w:pStyle w:val="Corpodetexto"/>
        <w:jc w:val="center"/>
        <w:rPr>
          <w:sz w:val="24"/>
          <w:szCs w:val="24"/>
        </w:rPr>
      </w:pPr>
      <w:r w:rsidRPr="006C406A">
        <w:rPr>
          <w:sz w:val="24"/>
          <w:szCs w:val="24"/>
        </w:rPr>
        <w:t>Prefeito Municipal</w:t>
      </w:r>
    </w:p>
    <w:p w:rsidR="001D535F" w:rsidRDefault="001D535F" w:rsidP="001D535F">
      <w:pPr>
        <w:pStyle w:val="Corpodetexto"/>
        <w:ind w:firstLine="1418"/>
        <w:jc w:val="center"/>
      </w:pPr>
    </w:p>
    <w:p w:rsidR="001D535F" w:rsidRPr="004E6B84" w:rsidRDefault="001D535F" w:rsidP="001D535F">
      <w:pPr>
        <w:jc w:val="center"/>
      </w:pPr>
    </w:p>
    <w:p w:rsidR="001D535F" w:rsidRPr="004E6B84" w:rsidRDefault="001D535F" w:rsidP="001D535F">
      <w:pPr>
        <w:jc w:val="both"/>
      </w:pPr>
    </w:p>
    <w:p w:rsidR="001D535F" w:rsidRPr="004E6B84" w:rsidRDefault="001D535F" w:rsidP="001D535F">
      <w:pPr>
        <w:jc w:val="both"/>
      </w:pPr>
    </w:p>
    <w:p w:rsidR="001D535F" w:rsidRPr="004E6B84" w:rsidRDefault="001D535F" w:rsidP="001D535F">
      <w:pPr>
        <w:pStyle w:val="Corpodetexto"/>
        <w:ind w:firstLine="1418"/>
        <w:rPr>
          <w:sz w:val="24"/>
          <w:szCs w:val="24"/>
        </w:rPr>
      </w:pPr>
    </w:p>
    <w:p w:rsidR="001D535F" w:rsidRPr="004E6B84" w:rsidRDefault="001D535F" w:rsidP="001D535F">
      <w:pPr>
        <w:pStyle w:val="Corpodetexto"/>
        <w:rPr>
          <w:sz w:val="24"/>
          <w:szCs w:val="24"/>
        </w:rPr>
      </w:pPr>
    </w:p>
    <w:p w:rsidR="00084458" w:rsidRPr="00E40EC4" w:rsidRDefault="00084458" w:rsidP="00E40EC4">
      <w:pPr>
        <w:ind w:left="-284"/>
        <w:rPr>
          <w:rFonts w:asciiTheme="minorHAnsi" w:hAnsiTheme="minorHAnsi" w:cstheme="minorHAnsi"/>
        </w:rPr>
      </w:pPr>
    </w:p>
    <w:sectPr w:rsidR="00084458" w:rsidRPr="00E40EC4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DC8" w:rsidRDefault="00A30DC8" w:rsidP="00842DA4">
      <w:r>
        <w:separator/>
      </w:r>
    </w:p>
  </w:endnote>
  <w:endnote w:type="continuationSeparator" w:id="1">
    <w:p w:rsidR="00A30DC8" w:rsidRDefault="00A30DC8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DC8" w:rsidRDefault="00A30DC8" w:rsidP="00842DA4">
      <w:r>
        <w:separator/>
      </w:r>
    </w:p>
  </w:footnote>
  <w:footnote w:type="continuationSeparator" w:id="1">
    <w:p w:rsidR="00A30DC8" w:rsidRDefault="00A30DC8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1D535F"/>
    <w:rsid w:val="002069F0"/>
    <w:rsid w:val="0027471F"/>
    <w:rsid w:val="002A1ED7"/>
    <w:rsid w:val="00392DD7"/>
    <w:rsid w:val="0054482E"/>
    <w:rsid w:val="005D1DC0"/>
    <w:rsid w:val="00842DA4"/>
    <w:rsid w:val="008C21A0"/>
    <w:rsid w:val="008E007B"/>
    <w:rsid w:val="00976954"/>
    <w:rsid w:val="00A30DC8"/>
    <w:rsid w:val="00A6709D"/>
    <w:rsid w:val="00A91DA5"/>
    <w:rsid w:val="00CA0727"/>
    <w:rsid w:val="00E40EC4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1D535F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1D535F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845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2022-02-07T13:34:00Z</dcterms:created>
  <dcterms:modified xsi:type="dcterms:W3CDTF">2022-02-07T13:34:00Z</dcterms:modified>
</cp:coreProperties>
</file>