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13BCBA" w14:textId="77777777" w:rsidR="009E77F8" w:rsidRDefault="009E77F8" w:rsidP="009D34E3">
      <w:pPr>
        <w:rPr>
          <w:rFonts w:ascii="Arial" w:hAnsi="Arial" w:cs="Arial"/>
          <w:b/>
          <w:sz w:val="24"/>
          <w:szCs w:val="24"/>
        </w:rPr>
      </w:pPr>
    </w:p>
    <w:p w14:paraId="1A3BE0D9" w14:textId="77DDBDD2" w:rsidR="00696E5D" w:rsidRDefault="00385150" w:rsidP="009D34E3">
      <w:pPr>
        <w:rPr>
          <w:rFonts w:ascii="Arial" w:hAnsi="Arial" w:cs="Arial"/>
          <w:b/>
          <w:sz w:val="24"/>
          <w:szCs w:val="24"/>
        </w:rPr>
      </w:pPr>
      <w:r w:rsidRPr="00C2747D">
        <w:rPr>
          <w:rFonts w:ascii="Arial" w:hAnsi="Arial" w:cs="Arial"/>
          <w:b/>
          <w:sz w:val="24"/>
          <w:szCs w:val="24"/>
        </w:rPr>
        <w:t>Portaria nº. 0</w:t>
      </w:r>
      <w:r w:rsidR="00797F85">
        <w:rPr>
          <w:rFonts w:ascii="Arial" w:hAnsi="Arial" w:cs="Arial"/>
          <w:b/>
          <w:sz w:val="24"/>
          <w:szCs w:val="24"/>
        </w:rPr>
        <w:t>4</w:t>
      </w:r>
      <w:r w:rsidR="004F41F1">
        <w:rPr>
          <w:rFonts w:ascii="Arial" w:hAnsi="Arial" w:cs="Arial"/>
          <w:b/>
          <w:sz w:val="24"/>
          <w:szCs w:val="24"/>
        </w:rPr>
        <w:t>/202</w:t>
      </w:r>
      <w:r w:rsidR="00715579">
        <w:rPr>
          <w:rFonts w:ascii="Arial" w:hAnsi="Arial" w:cs="Arial"/>
          <w:b/>
          <w:sz w:val="24"/>
          <w:szCs w:val="24"/>
        </w:rPr>
        <w:t>3</w:t>
      </w:r>
      <w:r w:rsidR="009E77F8">
        <w:rPr>
          <w:rFonts w:ascii="Arial" w:hAnsi="Arial" w:cs="Arial"/>
          <w:b/>
          <w:sz w:val="24"/>
          <w:szCs w:val="24"/>
        </w:rPr>
        <w:t xml:space="preserve">, de </w:t>
      </w:r>
      <w:r w:rsidR="00797F85">
        <w:rPr>
          <w:rFonts w:ascii="Arial" w:hAnsi="Arial" w:cs="Arial"/>
          <w:b/>
          <w:sz w:val="24"/>
          <w:szCs w:val="24"/>
        </w:rPr>
        <w:t>28</w:t>
      </w:r>
      <w:r w:rsidR="004F41F1">
        <w:rPr>
          <w:rFonts w:ascii="Arial" w:hAnsi="Arial" w:cs="Arial"/>
          <w:b/>
          <w:sz w:val="24"/>
          <w:szCs w:val="24"/>
        </w:rPr>
        <w:t xml:space="preserve"> de </w:t>
      </w:r>
      <w:r w:rsidR="002B537D">
        <w:rPr>
          <w:rFonts w:ascii="Arial" w:hAnsi="Arial" w:cs="Arial"/>
          <w:b/>
          <w:sz w:val="24"/>
          <w:szCs w:val="24"/>
        </w:rPr>
        <w:t>junho</w:t>
      </w:r>
      <w:r w:rsidR="004F41F1">
        <w:rPr>
          <w:rFonts w:ascii="Arial" w:hAnsi="Arial" w:cs="Arial"/>
          <w:b/>
          <w:sz w:val="24"/>
          <w:szCs w:val="24"/>
        </w:rPr>
        <w:t xml:space="preserve"> de 202</w:t>
      </w:r>
      <w:r w:rsidR="00715579">
        <w:rPr>
          <w:rFonts w:ascii="Arial" w:hAnsi="Arial" w:cs="Arial"/>
          <w:b/>
          <w:sz w:val="24"/>
          <w:szCs w:val="24"/>
        </w:rPr>
        <w:t>3</w:t>
      </w:r>
      <w:r w:rsidR="00696E5D" w:rsidRPr="00C2747D">
        <w:rPr>
          <w:rFonts w:ascii="Arial" w:hAnsi="Arial" w:cs="Arial"/>
          <w:b/>
          <w:sz w:val="24"/>
          <w:szCs w:val="24"/>
        </w:rPr>
        <w:t>.</w:t>
      </w:r>
    </w:p>
    <w:p w14:paraId="062D9DEE" w14:textId="77777777" w:rsidR="005211E3" w:rsidRPr="00C2747D" w:rsidRDefault="005211E3" w:rsidP="009D34E3">
      <w:pPr>
        <w:rPr>
          <w:rFonts w:ascii="Arial" w:hAnsi="Arial" w:cs="Arial"/>
          <w:b/>
          <w:sz w:val="24"/>
          <w:szCs w:val="24"/>
        </w:rPr>
      </w:pPr>
    </w:p>
    <w:p w14:paraId="1F1076AD" w14:textId="77777777" w:rsidR="00C2747D" w:rsidRPr="00377CF2" w:rsidRDefault="00C2747D" w:rsidP="00377CF2">
      <w:pPr>
        <w:rPr>
          <w:rFonts w:ascii="Arial" w:hAnsi="Arial" w:cs="Arial"/>
          <w:b/>
          <w:sz w:val="20"/>
          <w:szCs w:val="20"/>
        </w:rPr>
      </w:pPr>
    </w:p>
    <w:p w14:paraId="55A57BB3" w14:textId="22B8110B" w:rsidR="00696E5D" w:rsidRPr="00377CF2" w:rsidRDefault="00797F85" w:rsidP="00377CF2">
      <w:pPr>
        <w:ind w:left="4536"/>
        <w:jc w:val="both"/>
        <w:rPr>
          <w:rFonts w:ascii="Arial" w:hAnsi="Arial" w:cs="Arial"/>
          <w:i/>
          <w:sz w:val="20"/>
          <w:szCs w:val="20"/>
        </w:rPr>
      </w:pPr>
      <w:r>
        <w:rPr>
          <w:rFonts w:ascii="Arial" w:hAnsi="Arial" w:cs="Arial"/>
          <w:b/>
          <w:sz w:val="20"/>
          <w:szCs w:val="20"/>
        </w:rPr>
        <w:t>Ren</w:t>
      </w:r>
      <w:r w:rsidR="00C2747D" w:rsidRPr="00377CF2">
        <w:rPr>
          <w:rFonts w:ascii="Arial" w:hAnsi="Arial" w:cs="Arial"/>
          <w:b/>
          <w:sz w:val="20"/>
          <w:szCs w:val="20"/>
        </w:rPr>
        <w:t>omeia membros par</w:t>
      </w:r>
      <w:r w:rsidR="00696E5D" w:rsidRPr="00377CF2">
        <w:rPr>
          <w:rFonts w:ascii="Arial" w:hAnsi="Arial" w:cs="Arial"/>
          <w:b/>
          <w:sz w:val="20"/>
          <w:szCs w:val="20"/>
        </w:rPr>
        <w:t xml:space="preserve">a Comissão </w:t>
      </w:r>
      <w:r w:rsidR="00494B4E" w:rsidRPr="00377CF2">
        <w:rPr>
          <w:rFonts w:ascii="Arial" w:hAnsi="Arial" w:cs="Arial"/>
          <w:b/>
          <w:sz w:val="20"/>
          <w:szCs w:val="20"/>
        </w:rPr>
        <w:t>Especial</w:t>
      </w:r>
      <w:r w:rsidR="00615532">
        <w:rPr>
          <w:rFonts w:ascii="Arial" w:hAnsi="Arial" w:cs="Arial"/>
          <w:b/>
          <w:sz w:val="20"/>
          <w:szCs w:val="20"/>
        </w:rPr>
        <w:t xml:space="preserve"> que</w:t>
      </w:r>
      <w:r w:rsidR="009E77F8" w:rsidRPr="00377CF2">
        <w:rPr>
          <w:rFonts w:ascii="Arial" w:hAnsi="Arial" w:cs="Arial"/>
          <w:b/>
          <w:sz w:val="20"/>
          <w:szCs w:val="20"/>
        </w:rPr>
        <w:t xml:space="preserve"> </w:t>
      </w:r>
      <w:r w:rsidR="00377CF2" w:rsidRPr="00377CF2">
        <w:rPr>
          <w:rFonts w:ascii="Arial" w:hAnsi="Arial" w:cs="Arial"/>
          <w:i/>
          <w:sz w:val="20"/>
          <w:szCs w:val="20"/>
        </w:rPr>
        <w:t>“</w:t>
      </w:r>
      <w:r w:rsidR="00377CF2" w:rsidRPr="00377CF2">
        <w:rPr>
          <w:rFonts w:ascii="Arial" w:hAnsi="Arial" w:cs="Arial"/>
          <w:b/>
          <w:i/>
          <w:sz w:val="20"/>
          <w:szCs w:val="20"/>
        </w:rPr>
        <w:t>ALTERA OS ARGTIGOS QUE MENCIONA NA LEI ORGÂNICA DO MUNICIPIO DE SANTA BARBARA DO MONTE VERDE PARA INSE</w:t>
      </w:r>
      <w:r w:rsidR="00377CF2">
        <w:rPr>
          <w:rFonts w:ascii="Arial" w:hAnsi="Arial" w:cs="Arial"/>
          <w:b/>
          <w:i/>
          <w:sz w:val="20"/>
          <w:szCs w:val="20"/>
        </w:rPr>
        <w:t>R</w:t>
      </w:r>
      <w:r w:rsidR="00377CF2" w:rsidRPr="00377CF2">
        <w:rPr>
          <w:rFonts w:ascii="Arial" w:hAnsi="Arial" w:cs="Arial"/>
          <w:b/>
          <w:i/>
          <w:sz w:val="20"/>
          <w:szCs w:val="20"/>
        </w:rPr>
        <w:t>IR PERCENTUAL DE EXECUÇÃO OBRIGATÓRIA DE PARCELA DO ORÇAMENTO PUBLICO, INSTITUTO DENOMINADO EMENDAS IMPOSITIVAS</w:t>
      </w:r>
      <w:r w:rsidR="00377CF2" w:rsidRPr="00377CF2">
        <w:rPr>
          <w:rFonts w:ascii="Arial" w:hAnsi="Arial" w:cs="Arial"/>
          <w:i/>
          <w:sz w:val="20"/>
          <w:szCs w:val="20"/>
        </w:rPr>
        <w:t>.”.</w:t>
      </w:r>
      <w:r w:rsidR="00377CF2">
        <w:rPr>
          <w:rFonts w:ascii="Arial" w:hAnsi="Arial" w:cs="Arial"/>
          <w:i/>
          <w:sz w:val="20"/>
          <w:szCs w:val="20"/>
        </w:rPr>
        <w:t xml:space="preserve"> </w:t>
      </w:r>
      <w:r w:rsidR="00FE05EB" w:rsidRPr="00377CF2">
        <w:rPr>
          <w:rFonts w:ascii="Arial" w:hAnsi="Arial" w:cs="Arial"/>
          <w:b/>
          <w:sz w:val="20"/>
          <w:szCs w:val="20"/>
        </w:rPr>
        <w:t>Câmara Municipal de Santa Bárbara do Monte Verde-MG.</w:t>
      </w:r>
    </w:p>
    <w:p w14:paraId="48876C5A" w14:textId="77777777" w:rsidR="005211E3" w:rsidRPr="00C2747D" w:rsidRDefault="005211E3" w:rsidP="00C2747D">
      <w:pPr>
        <w:ind w:left="2268" w:right="566"/>
        <w:jc w:val="both"/>
        <w:rPr>
          <w:rFonts w:ascii="Arial" w:hAnsi="Arial" w:cs="Arial"/>
          <w:b/>
          <w:sz w:val="24"/>
          <w:szCs w:val="24"/>
        </w:rPr>
      </w:pPr>
    </w:p>
    <w:p w14:paraId="0E5488DF" w14:textId="77777777" w:rsidR="00C2747D" w:rsidRPr="00C2747D" w:rsidRDefault="00C2747D" w:rsidP="00C2747D">
      <w:pPr>
        <w:ind w:left="2268" w:right="566"/>
        <w:jc w:val="both"/>
        <w:rPr>
          <w:rFonts w:ascii="Arial" w:hAnsi="Arial" w:cs="Arial"/>
          <w:sz w:val="24"/>
          <w:szCs w:val="24"/>
        </w:rPr>
      </w:pPr>
    </w:p>
    <w:p w14:paraId="5C13941F" w14:textId="103CDCA8" w:rsidR="00696E5D" w:rsidRPr="00C2747D" w:rsidRDefault="00696E5D" w:rsidP="00797F85">
      <w:pPr>
        <w:ind w:left="284" w:firstLine="567"/>
        <w:jc w:val="both"/>
        <w:rPr>
          <w:rFonts w:ascii="Arial" w:hAnsi="Arial" w:cs="Arial"/>
          <w:b/>
          <w:sz w:val="24"/>
          <w:szCs w:val="24"/>
        </w:rPr>
      </w:pPr>
      <w:r w:rsidRPr="00C2747D">
        <w:rPr>
          <w:rFonts w:ascii="Arial" w:hAnsi="Arial" w:cs="Arial"/>
          <w:b/>
          <w:sz w:val="24"/>
          <w:szCs w:val="24"/>
        </w:rPr>
        <w:tab/>
        <w:t xml:space="preserve">O Presidente da Câmara Municipal de Santa Bárbara do Monte Verde, no gozo de suas atribuições legais e considerando o disposto no </w:t>
      </w:r>
      <w:r w:rsidR="00494B4E" w:rsidRPr="00C2747D">
        <w:rPr>
          <w:rFonts w:ascii="Arial" w:hAnsi="Arial" w:cs="Arial"/>
          <w:b/>
          <w:sz w:val="24"/>
          <w:szCs w:val="24"/>
        </w:rPr>
        <w:t>Regimento</w:t>
      </w:r>
      <w:r w:rsidR="00197F14">
        <w:rPr>
          <w:rFonts w:ascii="Arial" w:hAnsi="Arial" w:cs="Arial"/>
          <w:b/>
          <w:sz w:val="24"/>
          <w:szCs w:val="24"/>
        </w:rPr>
        <w:t xml:space="preserve"> interno</w:t>
      </w:r>
      <w:r w:rsidR="00494B4E" w:rsidRPr="00C2747D">
        <w:rPr>
          <w:rFonts w:ascii="Arial" w:hAnsi="Arial" w:cs="Arial"/>
          <w:b/>
          <w:sz w:val="24"/>
          <w:szCs w:val="24"/>
        </w:rPr>
        <w:t xml:space="preserve"> </w:t>
      </w:r>
      <w:r w:rsidR="00FE05EB">
        <w:rPr>
          <w:rFonts w:ascii="Arial" w:hAnsi="Arial" w:cs="Arial"/>
          <w:b/>
          <w:sz w:val="24"/>
          <w:szCs w:val="24"/>
        </w:rPr>
        <w:t xml:space="preserve">em seu art. </w:t>
      </w:r>
      <w:r w:rsidR="002B537D">
        <w:rPr>
          <w:rFonts w:ascii="Arial" w:hAnsi="Arial" w:cs="Arial"/>
          <w:b/>
          <w:sz w:val="24"/>
          <w:szCs w:val="24"/>
        </w:rPr>
        <w:t>106</w:t>
      </w:r>
      <w:r w:rsidRPr="00C2747D">
        <w:rPr>
          <w:rFonts w:ascii="Arial" w:hAnsi="Arial" w:cs="Arial"/>
          <w:b/>
          <w:sz w:val="24"/>
          <w:szCs w:val="24"/>
        </w:rPr>
        <w:t>, baixa a seguinte</w:t>
      </w:r>
      <w:r w:rsidR="00615532">
        <w:rPr>
          <w:rFonts w:ascii="Arial" w:hAnsi="Arial" w:cs="Arial"/>
          <w:b/>
          <w:sz w:val="24"/>
          <w:szCs w:val="24"/>
        </w:rPr>
        <w:t xml:space="preserve"> portaria</w:t>
      </w:r>
      <w:r w:rsidRPr="00C2747D">
        <w:rPr>
          <w:rFonts w:ascii="Arial" w:hAnsi="Arial" w:cs="Arial"/>
          <w:b/>
          <w:sz w:val="24"/>
          <w:szCs w:val="24"/>
        </w:rPr>
        <w:t>:</w:t>
      </w:r>
    </w:p>
    <w:p w14:paraId="39C5B61F" w14:textId="5AD8784D" w:rsidR="005211E3" w:rsidRPr="00C2747D" w:rsidRDefault="009D34E3" w:rsidP="00696E5D">
      <w:pPr>
        <w:ind w:left="284"/>
        <w:jc w:val="both"/>
        <w:rPr>
          <w:rFonts w:ascii="Arial" w:hAnsi="Arial" w:cs="Arial"/>
          <w:b/>
          <w:sz w:val="24"/>
          <w:szCs w:val="24"/>
        </w:rPr>
      </w:pPr>
      <w:r w:rsidRPr="00C2747D">
        <w:rPr>
          <w:rFonts w:ascii="Arial" w:hAnsi="Arial" w:cs="Arial"/>
          <w:b/>
          <w:sz w:val="24"/>
          <w:szCs w:val="24"/>
        </w:rPr>
        <w:tab/>
      </w:r>
    </w:p>
    <w:p w14:paraId="673855F8" w14:textId="77777777" w:rsidR="00797F85" w:rsidRDefault="00696E5D" w:rsidP="00797F85">
      <w:pPr>
        <w:ind w:left="708" w:firstLine="567"/>
        <w:jc w:val="both"/>
        <w:rPr>
          <w:rFonts w:ascii="Arial" w:hAnsi="Arial" w:cs="Arial"/>
          <w:bCs/>
          <w:sz w:val="24"/>
          <w:szCs w:val="24"/>
        </w:rPr>
      </w:pPr>
      <w:r w:rsidRPr="00C2747D">
        <w:rPr>
          <w:rFonts w:ascii="Arial" w:hAnsi="Arial" w:cs="Arial"/>
          <w:b/>
          <w:sz w:val="24"/>
          <w:szCs w:val="24"/>
        </w:rPr>
        <w:t>Art.1º.</w:t>
      </w:r>
      <w:r w:rsidR="00797F85">
        <w:rPr>
          <w:rFonts w:ascii="Arial" w:hAnsi="Arial" w:cs="Arial"/>
          <w:b/>
          <w:sz w:val="24"/>
          <w:szCs w:val="24"/>
        </w:rPr>
        <w:t xml:space="preserve"> </w:t>
      </w:r>
      <w:r w:rsidR="00797F85" w:rsidRPr="00797F85">
        <w:rPr>
          <w:rFonts w:ascii="Arial" w:hAnsi="Arial" w:cs="Arial"/>
          <w:bCs/>
          <w:sz w:val="24"/>
          <w:szCs w:val="24"/>
        </w:rPr>
        <w:t>Esta</w:t>
      </w:r>
      <w:r w:rsidR="00797F85">
        <w:rPr>
          <w:rFonts w:ascii="Arial" w:hAnsi="Arial" w:cs="Arial"/>
          <w:bCs/>
          <w:sz w:val="24"/>
          <w:szCs w:val="24"/>
        </w:rPr>
        <w:t xml:space="preserve"> portaria revoga a portaria 03/2023, que fica a partir dessa data sem efeito legal.</w:t>
      </w:r>
    </w:p>
    <w:p w14:paraId="70E88904" w14:textId="504AF8D1" w:rsidR="00FE05EB" w:rsidRDefault="00797F85" w:rsidP="00797F85">
      <w:pPr>
        <w:ind w:left="567" w:firstLine="567"/>
        <w:jc w:val="both"/>
        <w:rPr>
          <w:rFonts w:ascii="Arial" w:hAnsi="Arial" w:cs="Arial"/>
          <w:b/>
          <w:sz w:val="24"/>
          <w:szCs w:val="24"/>
        </w:rPr>
      </w:pPr>
      <w:r w:rsidRPr="00C2747D">
        <w:rPr>
          <w:rFonts w:ascii="Arial" w:hAnsi="Arial" w:cs="Arial"/>
          <w:b/>
          <w:sz w:val="24"/>
          <w:szCs w:val="24"/>
        </w:rPr>
        <w:t>Art.2°.</w:t>
      </w:r>
      <w:r>
        <w:rPr>
          <w:rFonts w:ascii="Arial" w:hAnsi="Arial" w:cs="Arial"/>
          <w:b/>
          <w:sz w:val="24"/>
          <w:szCs w:val="24"/>
        </w:rPr>
        <w:t xml:space="preserve"> </w:t>
      </w:r>
      <w:r w:rsidR="00385150" w:rsidRPr="00C2747D">
        <w:rPr>
          <w:rFonts w:ascii="Arial" w:hAnsi="Arial" w:cs="Arial"/>
          <w:sz w:val="24"/>
          <w:szCs w:val="24"/>
        </w:rPr>
        <w:t xml:space="preserve"> Ficam nomeados</w:t>
      </w:r>
      <w:r w:rsidR="00696E5D" w:rsidRPr="00C2747D">
        <w:rPr>
          <w:rFonts w:ascii="Arial" w:hAnsi="Arial" w:cs="Arial"/>
          <w:sz w:val="24"/>
          <w:szCs w:val="24"/>
        </w:rPr>
        <w:t xml:space="preserve"> a partir desta data como membros da Comissão </w:t>
      </w:r>
      <w:r w:rsidR="00C2747D">
        <w:rPr>
          <w:rFonts w:ascii="Arial" w:hAnsi="Arial" w:cs="Arial"/>
          <w:sz w:val="24"/>
          <w:szCs w:val="24"/>
        </w:rPr>
        <w:t xml:space="preserve">Especial </w:t>
      </w:r>
      <w:r w:rsidR="00FE05EB">
        <w:rPr>
          <w:rFonts w:ascii="Arial" w:hAnsi="Arial" w:cs="Arial"/>
          <w:sz w:val="24"/>
          <w:szCs w:val="24"/>
        </w:rPr>
        <w:t>que</w:t>
      </w:r>
      <w:r w:rsidR="00377CF2">
        <w:rPr>
          <w:rFonts w:ascii="Arial" w:hAnsi="Arial" w:cs="Arial"/>
          <w:sz w:val="24"/>
          <w:szCs w:val="24"/>
        </w:rPr>
        <w:t xml:space="preserve"> “Altera os artigos que menciona na Lei orgânica do Município de Santa Bárbara do Monte Verde para inserir percentual de execução obrigatório de parcela do orçamento público, instituto denominado emendas impositivas”</w:t>
      </w:r>
      <w:r w:rsidR="00FE05EB">
        <w:rPr>
          <w:rFonts w:ascii="Arial" w:hAnsi="Arial" w:cs="Arial"/>
          <w:b/>
          <w:sz w:val="24"/>
          <w:szCs w:val="24"/>
        </w:rPr>
        <w:t>,</w:t>
      </w:r>
      <w:r w:rsidR="00FE05EB">
        <w:rPr>
          <w:rFonts w:ascii="Arial" w:hAnsi="Arial" w:cs="Arial"/>
          <w:sz w:val="24"/>
          <w:szCs w:val="24"/>
        </w:rPr>
        <w:t xml:space="preserve"> </w:t>
      </w:r>
      <w:r w:rsidR="00385150" w:rsidRPr="00C2747D">
        <w:rPr>
          <w:rFonts w:ascii="Arial" w:hAnsi="Arial" w:cs="Arial"/>
          <w:sz w:val="24"/>
          <w:szCs w:val="24"/>
        </w:rPr>
        <w:t>os seguintes membros:</w:t>
      </w:r>
    </w:p>
    <w:p w14:paraId="23DD62C7" w14:textId="77777777" w:rsidR="00FE05EB" w:rsidRPr="00FE05EB" w:rsidRDefault="009E77F8" w:rsidP="009E77F8">
      <w:pPr>
        <w:spacing w:after="0" w:line="240" w:lineRule="auto"/>
        <w:ind w:firstLine="567"/>
        <w:jc w:val="both"/>
        <w:rPr>
          <w:rFonts w:ascii="Arial" w:hAnsi="Arial" w:cs="Arial"/>
          <w:sz w:val="24"/>
          <w:szCs w:val="24"/>
        </w:rPr>
      </w:pPr>
      <w:r>
        <w:rPr>
          <w:rFonts w:ascii="Arial" w:hAnsi="Arial" w:cs="Arial"/>
          <w:b/>
          <w:sz w:val="24"/>
          <w:szCs w:val="24"/>
        </w:rPr>
        <w:t xml:space="preserve">     </w:t>
      </w:r>
      <w:r w:rsidR="00FE05EB" w:rsidRPr="00FE05EB">
        <w:rPr>
          <w:rFonts w:ascii="Arial" w:hAnsi="Arial" w:cs="Arial"/>
          <w:sz w:val="24"/>
          <w:szCs w:val="24"/>
        </w:rPr>
        <w:t>Presidente- Lucilene da Silva Fonseca Paiva</w:t>
      </w:r>
    </w:p>
    <w:p w14:paraId="4BC526D4" w14:textId="77777777" w:rsidR="00797F85" w:rsidRPr="00FE05EB" w:rsidRDefault="00FE05EB" w:rsidP="00797F85">
      <w:pPr>
        <w:spacing w:after="0" w:line="240" w:lineRule="auto"/>
        <w:ind w:firstLine="567"/>
        <w:jc w:val="both"/>
        <w:rPr>
          <w:rFonts w:ascii="Arial" w:hAnsi="Arial" w:cs="Arial"/>
          <w:sz w:val="24"/>
          <w:szCs w:val="24"/>
        </w:rPr>
      </w:pPr>
      <w:r w:rsidRPr="00FE05EB">
        <w:rPr>
          <w:rFonts w:ascii="Arial" w:hAnsi="Arial" w:cs="Arial"/>
          <w:sz w:val="24"/>
          <w:szCs w:val="24"/>
        </w:rPr>
        <w:t xml:space="preserve">     Vice-Presidente- </w:t>
      </w:r>
      <w:r w:rsidR="00797F85">
        <w:rPr>
          <w:rFonts w:ascii="Arial" w:hAnsi="Arial" w:cs="Arial"/>
          <w:sz w:val="24"/>
          <w:szCs w:val="24"/>
        </w:rPr>
        <w:t xml:space="preserve">Luiz Fernando </w:t>
      </w:r>
      <w:proofErr w:type="spellStart"/>
      <w:r w:rsidR="00797F85">
        <w:rPr>
          <w:rFonts w:ascii="Arial" w:hAnsi="Arial" w:cs="Arial"/>
          <w:sz w:val="24"/>
          <w:szCs w:val="24"/>
        </w:rPr>
        <w:t>Durço</w:t>
      </w:r>
      <w:proofErr w:type="spellEnd"/>
      <w:r w:rsidR="00797F85">
        <w:rPr>
          <w:rFonts w:ascii="Arial" w:hAnsi="Arial" w:cs="Arial"/>
          <w:sz w:val="24"/>
          <w:szCs w:val="24"/>
        </w:rPr>
        <w:t xml:space="preserve"> </w:t>
      </w:r>
      <w:proofErr w:type="spellStart"/>
      <w:r w:rsidR="00797F85">
        <w:rPr>
          <w:rFonts w:ascii="Arial" w:hAnsi="Arial" w:cs="Arial"/>
          <w:sz w:val="24"/>
          <w:szCs w:val="24"/>
        </w:rPr>
        <w:t>Grijo</w:t>
      </w:r>
      <w:proofErr w:type="spellEnd"/>
    </w:p>
    <w:p w14:paraId="610FB8D6" w14:textId="450D4EA3" w:rsidR="00797F85" w:rsidRDefault="00FE05EB" w:rsidP="00797F85">
      <w:pPr>
        <w:spacing w:after="0" w:line="240" w:lineRule="auto"/>
        <w:ind w:firstLine="567"/>
        <w:jc w:val="both"/>
        <w:rPr>
          <w:rFonts w:ascii="Arial" w:hAnsi="Arial" w:cs="Arial"/>
          <w:sz w:val="24"/>
          <w:szCs w:val="24"/>
        </w:rPr>
      </w:pPr>
      <w:r w:rsidRPr="00FE05EB">
        <w:rPr>
          <w:rFonts w:ascii="Arial" w:hAnsi="Arial" w:cs="Arial"/>
          <w:sz w:val="24"/>
          <w:szCs w:val="24"/>
        </w:rPr>
        <w:t xml:space="preserve">     Membro- </w:t>
      </w:r>
      <w:r w:rsidR="00797F85">
        <w:rPr>
          <w:rFonts w:ascii="Arial" w:hAnsi="Arial" w:cs="Arial"/>
          <w:sz w:val="24"/>
          <w:szCs w:val="24"/>
        </w:rPr>
        <w:t>Reginaldo Arlindo da Cunha</w:t>
      </w:r>
    </w:p>
    <w:p w14:paraId="0755042C" w14:textId="77777777" w:rsidR="00797F85" w:rsidRPr="00FE05EB" w:rsidRDefault="00797F85" w:rsidP="00797F85">
      <w:pPr>
        <w:spacing w:after="0" w:line="240" w:lineRule="auto"/>
        <w:ind w:firstLine="567"/>
        <w:jc w:val="both"/>
        <w:rPr>
          <w:rFonts w:ascii="Arial" w:hAnsi="Arial" w:cs="Arial"/>
          <w:sz w:val="24"/>
          <w:szCs w:val="24"/>
        </w:rPr>
      </w:pPr>
    </w:p>
    <w:p w14:paraId="59B42DC4" w14:textId="559A3A65" w:rsidR="004F6B26" w:rsidRDefault="004F6B26" w:rsidP="009E77F8">
      <w:pPr>
        <w:spacing w:after="0"/>
        <w:ind w:left="284" w:firstLine="567"/>
        <w:jc w:val="both"/>
        <w:rPr>
          <w:rFonts w:ascii="Arial" w:hAnsi="Arial" w:cs="Arial"/>
          <w:sz w:val="24"/>
          <w:szCs w:val="24"/>
        </w:rPr>
      </w:pPr>
      <w:r>
        <w:rPr>
          <w:rFonts w:ascii="Arial" w:hAnsi="Arial" w:cs="Arial"/>
          <w:b/>
          <w:sz w:val="24"/>
          <w:szCs w:val="24"/>
        </w:rPr>
        <w:tab/>
      </w:r>
      <w:r w:rsidRPr="00C2747D">
        <w:rPr>
          <w:rFonts w:ascii="Arial" w:hAnsi="Arial" w:cs="Arial"/>
          <w:b/>
          <w:sz w:val="24"/>
          <w:szCs w:val="24"/>
        </w:rPr>
        <w:t>Art.</w:t>
      </w:r>
      <w:r w:rsidR="00797F85">
        <w:rPr>
          <w:rFonts w:ascii="Arial" w:hAnsi="Arial" w:cs="Arial"/>
          <w:b/>
          <w:sz w:val="24"/>
          <w:szCs w:val="24"/>
        </w:rPr>
        <w:t>3</w:t>
      </w:r>
      <w:r w:rsidRPr="00C2747D">
        <w:rPr>
          <w:rFonts w:ascii="Arial" w:hAnsi="Arial" w:cs="Arial"/>
          <w:b/>
          <w:sz w:val="24"/>
          <w:szCs w:val="24"/>
        </w:rPr>
        <w:t>°.</w:t>
      </w:r>
      <w:r>
        <w:rPr>
          <w:rFonts w:ascii="Arial" w:hAnsi="Arial" w:cs="Arial"/>
          <w:b/>
          <w:sz w:val="24"/>
          <w:szCs w:val="24"/>
        </w:rPr>
        <w:t xml:space="preserve"> </w:t>
      </w:r>
      <w:r w:rsidR="003A4F72" w:rsidRPr="003A4F72">
        <w:rPr>
          <w:rFonts w:ascii="Arial" w:hAnsi="Arial" w:cs="Arial"/>
          <w:sz w:val="24"/>
          <w:szCs w:val="24"/>
        </w:rPr>
        <w:t>Esta comissão tem fundamento</w:t>
      </w:r>
      <w:r w:rsidR="003A4F72">
        <w:rPr>
          <w:rFonts w:ascii="Arial" w:hAnsi="Arial" w:cs="Arial"/>
          <w:sz w:val="24"/>
          <w:szCs w:val="24"/>
        </w:rPr>
        <w:t xml:space="preserve"> no Regimento Interno desta casa Legislativa, </w:t>
      </w:r>
      <w:r w:rsidR="009E77F8">
        <w:rPr>
          <w:rFonts w:ascii="Arial" w:hAnsi="Arial" w:cs="Arial"/>
          <w:sz w:val="24"/>
          <w:szCs w:val="24"/>
        </w:rPr>
        <w:t xml:space="preserve">que determina a apreciação dos Projetos por </w:t>
      </w:r>
      <w:r w:rsidR="009E77F8" w:rsidRPr="009E77F8">
        <w:rPr>
          <w:rFonts w:ascii="Arial" w:hAnsi="Arial" w:cs="Arial"/>
          <w:b/>
          <w:sz w:val="24"/>
          <w:szCs w:val="24"/>
        </w:rPr>
        <w:t xml:space="preserve">Comissão </w:t>
      </w:r>
      <w:r w:rsidR="009E77F8" w:rsidRPr="009E77F8">
        <w:rPr>
          <w:rFonts w:ascii="Arial" w:hAnsi="Arial" w:cs="Arial"/>
          <w:b/>
          <w:sz w:val="24"/>
          <w:szCs w:val="24"/>
        </w:rPr>
        <w:lastRenderedPageBreak/>
        <w:t>Especial</w:t>
      </w:r>
      <w:r w:rsidR="009E77F8">
        <w:rPr>
          <w:rFonts w:ascii="Arial" w:hAnsi="Arial" w:cs="Arial"/>
          <w:sz w:val="24"/>
          <w:szCs w:val="24"/>
        </w:rPr>
        <w:t>, constituída na forma deste Regimento</w:t>
      </w:r>
      <w:r w:rsidR="00615532">
        <w:rPr>
          <w:rFonts w:ascii="Arial" w:hAnsi="Arial" w:cs="Arial"/>
          <w:sz w:val="24"/>
          <w:szCs w:val="24"/>
        </w:rPr>
        <w:t>, estará em vigor durante a legislatura vigente</w:t>
      </w:r>
      <w:r w:rsidR="009E77F8">
        <w:rPr>
          <w:rFonts w:ascii="Arial" w:hAnsi="Arial" w:cs="Arial"/>
          <w:sz w:val="24"/>
          <w:szCs w:val="24"/>
        </w:rPr>
        <w:t>.</w:t>
      </w:r>
    </w:p>
    <w:p w14:paraId="3449C55E" w14:textId="77777777" w:rsidR="00797F85" w:rsidRDefault="00797F85" w:rsidP="00696E5D">
      <w:pPr>
        <w:ind w:left="284"/>
        <w:jc w:val="both"/>
        <w:rPr>
          <w:rFonts w:ascii="Arial" w:hAnsi="Arial" w:cs="Arial"/>
          <w:b/>
          <w:sz w:val="24"/>
          <w:szCs w:val="24"/>
        </w:rPr>
      </w:pPr>
    </w:p>
    <w:p w14:paraId="443830E2" w14:textId="0C550266" w:rsidR="00696E5D" w:rsidRDefault="009D34E3" w:rsidP="00696E5D">
      <w:pPr>
        <w:ind w:left="284"/>
        <w:jc w:val="both"/>
        <w:rPr>
          <w:rFonts w:ascii="Arial" w:hAnsi="Arial" w:cs="Arial"/>
          <w:sz w:val="24"/>
          <w:szCs w:val="24"/>
        </w:rPr>
      </w:pPr>
      <w:r w:rsidRPr="00C2747D">
        <w:rPr>
          <w:rFonts w:ascii="Arial" w:hAnsi="Arial" w:cs="Arial"/>
          <w:b/>
          <w:sz w:val="24"/>
          <w:szCs w:val="24"/>
        </w:rPr>
        <w:tab/>
      </w:r>
      <w:r w:rsidR="00696E5D" w:rsidRPr="00C2747D">
        <w:rPr>
          <w:rFonts w:ascii="Arial" w:hAnsi="Arial" w:cs="Arial"/>
          <w:b/>
          <w:sz w:val="24"/>
          <w:szCs w:val="24"/>
        </w:rPr>
        <w:t>Art.</w:t>
      </w:r>
      <w:r w:rsidR="00797F85">
        <w:rPr>
          <w:rFonts w:ascii="Arial" w:hAnsi="Arial" w:cs="Arial"/>
          <w:b/>
          <w:sz w:val="24"/>
          <w:szCs w:val="24"/>
        </w:rPr>
        <w:t>4</w:t>
      </w:r>
      <w:r w:rsidR="00696E5D" w:rsidRPr="00C2747D">
        <w:rPr>
          <w:rFonts w:ascii="Arial" w:hAnsi="Arial" w:cs="Arial"/>
          <w:b/>
          <w:sz w:val="24"/>
          <w:szCs w:val="24"/>
        </w:rPr>
        <w:t xml:space="preserve">°. </w:t>
      </w:r>
      <w:r w:rsidR="00696E5D" w:rsidRPr="00C2747D">
        <w:rPr>
          <w:rFonts w:ascii="Arial" w:hAnsi="Arial" w:cs="Arial"/>
          <w:sz w:val="24"/>
          <w:szCs w:val="24"/>
        </w:rPr>
        <w:t xml:space="preserve">Esta Portaria entra em vigor na data de sua publicação, revogadas as disposições em </w:t>
      </w:r>
      <w:r w:rsidR="00797F85" w:rsidRPr="00C2747D">
        <w:rPr>
          <w:rFonts w:ascii="Arial" w:hAnsi="Arial" w:cs="Arial"/>
          <w:sz w:val="24"/>
          <w:szCs w:val="24"/>
        </w:rPr>
        <w:t>contrário</w:t>
      </w:r>
      <w:r w:rsidR="00696E5D" w:rsidRPr="00C2747D">
        <w:rPr>
          <w:rFonts w:ascii="Arial" w:hAnsi="Arial" w:cs="Arial"/>
          <w:sz w:val="24"/>
          <w:szCs w:val="24"/>
        </w:rPr>
        <w:t>.</w:t>
      </w:r>
    </w:p>
    <w:p w14:paraId="3AB8240C" w14:textId="77777777" w:rsidR="00197F14" w:rsidRPr="00C2747D" w:rsidRDefault="00197F14" w:rsidP="00696E5D">
      <w:pPr>
        <w:ind w:left="284"/>
        <w:jc w:val="both"/>
        <w:rPr>
          <w:rFonts w:ascii="Arial" w:hAnsi="Arial" w:cs="Arial"/>
          <w:sz w:val="24"/>
          <w:szCs w:val="24"/>
        </w:rPr>
      </w:pPr>
    </w:p>
    <w:p w14:paraId="454BA0F3" w14:textId="6507FB24" w:rsidR="00696E5D" w:rsidRDefault="00385150" w:rsidP="00696E5D">
      <w:pPr>
        <w:ind w:left="284"/>
        <w:jc w:val="center"/>
        <w:rPr>
          <w:rFonts w:ascii="Arial" w:hAnsi="Arial" w:cs="Arial"/>
          <w:sz w:val="24"/>
          <w:szCs w:val="24"/>
        </w:rPr>
      </w:pPr>
      <w:r w:rsidRPr="00C2747D">
        <w:rPr>
          <w:rFonts w:ascii="Arial" w:hAnsi="Arial" w:cs="Arial"/>
          <w:sz w:val="24"/>
          <w:szCs w:val="24"/>
        </w:rPr>
        <w:t xml:space="preserve">Santa Bárbara </w:t>
      </w:r>
      <w:r w:rsidR="00291EA7">
        <w:rPr>
          <w:rFonts w:ascii="Arial" w:hAnsi="Arial" w:cs="Arial"/>
          <w:sz w:val="24"/>
          <w:szCs w:val="24"/>
        </w:rPr>
        <w:t>do Monte Verde /MG,</w:t>
      </w:r>
      <w:r w:rsidR="00552D9A">
        <w:rPr>
          <w:rFonts w:ascii="Arial" w:hAnsi="Arial" w:cs="Arial"/>
          <w:sz w:val="24"/>
          <w:szCs w:val="24"/>
        </w:rPr>
        <w:t xml:space="preserve"> </w:t>
      </w:r>
      <w:r w:rsidR="009E77F8">
        <w:rPr>
          <w:rFonts w:ascii="Arial" w:hAnsi="Arial" w:cs="Arial"/>
          <w:sz w:val="24"/>
          <w:szCs w:val="24"/>
        </w:rPr>
        <w:t>de</w:t>
      </w:r>
      <w:r w:rsidR="002B537D">
        <w:rPr>
          <w:rFonts w:ascii="Arial" w:hAnsi="Arial" w:cs="Arial"/>
          <w:sz w:val="24"/>
          <w:szCs w:val="24"/>
        </w:rPr>
        <w:t xml:space="preserve"> </w:t>
      </w:r>
      <w:r w:rsidR="00797F85">
        <w:rPr>
          <w:rFonts w:ascii="Arial" w:hAnsi="Arial" w:cs="Arial"/>
          <w:sz w:val="24"/>
          <w:szCs w:val="24"/>
        </w:rPr>
        <w:t>28</w:t>
      </w:r>
      <w:r w:rsidR="009E77F8">
        <w:rPr>
          <w:rFonts w:ascii="Arial" w:hAnsi="Arial" w:cs="Arial"/>
          <w:sz w:val="24"/>
          <w:szCs w:val="24"/>
        </w:rPr>
        <w:t xml:space="preserve"> de </w:t>
      </w:r>
      <w:r w:rsidR="00615532">
        <w:rPr>
          <w:rFonts w:ascii="Arial" w:hAnsi="Arial" w:cs="Arial"/>
          <w:sz w:val="24"/>
          <w:szCs w:val="24"/>
        </w:rPr>
        <w:t>junho</w:t>
      </w:r>
      <w:r w:rsidR="009E77F8">
        <w:rPr>
          <w:rFonts w:ascii="Arial" w:hAnsi="Arial" w:cs="Arial"/>
          <w:sz w:val="24"/>
          <w:szCs w:val="24"/>
        </w:rPr>
        <w:t xml:space="preserve"> de 202</w:t>
      </w:r>
      <w:r w:rsidR="002B537D">
        <w:rPr>
          <w:rFonts w:ascii="Arial" w:hAnsi="Arial" w:cs="Arial"/>
          <w:sz w:val="24"/>
          <w:szCs w:val="24"/>
        </w:rPr>
        <w:t>3</w:t>
      </w:r>
      <w:r w:rsidR="00696E5D" w:rsidRPr="00C2747D">
        <w:rPr>
          <w:rFonts w:ascii="Arial" w:hAnsi="Arial" w:cs="Arial"/>
          <w:sz w:val="24"/>
          <w:szCs w:val="24"/>
        </w:rPr>
        <w:t>.</w:t>
      </w:r>
    </w:p>
    <w:p w14:paraId="016A53C9" w14:textId="77777777" w:rsidR="00197F14" w:rsidRDefault="00197F14" w:rsidP="00696E5D">
      <w:pPr>
        <w:ind w:left="284"/>
        <w:jc w:val="center"/>
        <w:rPr>
          <w:rFonts w:ascii="Arial" w:hAnsi="Arial" w:cs="Arial"/>
          <w:sz w:val="24"/>
          <w:szCs w:val="24"/>
        </w:rPr>
      </w:pPr>
    </w:p>
    <w:p w14:paraId="671D00C3" w14:textId="77777777" w:rsidR="00197F14" w:rsidRPr="00C2747D" w:rsidRDefault="00197F14" w:rsidP="00696E5D">
      <w:pPr>
        <w:ind w:left="284"/>
        <w:jc w:val="center"/>
        <w:rPr>
          <w:rFonts w:ascii="Arial" w:hAnsi="Arial" w:cs="Arial"/>
          <w:sz w:val="24"/>
          <w:szCs w:val="24"/>
        </w:rPr>
      </w:pPr>
    </w:p>
    <w:p w14:paraId="5EB32243" w14:textId="77777777" w:rsidR="009E77F8" w:rsidRDefault="009E77F8" w:rsidP="00696E5D">
      <w:pPr>
        <w:spacing w:after="0"/>
        <w:ind w:left="284"/>
        <w:jc w:val="center"/>
        <w:rPr>
          <w:rFonts w:ascii="Arial" w:hAnsi="Arial" w:cs="Arial"/>
          <w:sz w:val="24"/>
          <w:szCs w:val="24"/>
        </w:rPr>
      </w:pPr>
    </w:p>
    <w:p w14:paraId="19365F73" w14:textId="77777777" w:rsidR="009E77F8" w:rsidRDefault="009E77F8" w:rsidP="00696E5D">
      <w:pPr>
        <w:spacing w:after="0"/>
        <w:ind w:left="284"/>
        <w:jc w:val="center"/>
        <w:rPr>
          <w:rFonts w:ascii="Arial" w:hAnsi="Arial" w:cs="Arial"/>
          <w:sz w:val="24"/>
          <w:szCs w:val="24"/>
        </w:rPr>
      </w:pPr>
    </w:p>
    <w:p w14:paraId="55F882F6" w14:textId="60B460D4" w:rsidR="00696E5D" w:rsidRPr="00C2747D" w:rsidRDefault="002B537D" w:rsidP="00696E5D">
      <w:pPr>
        <w:spacing w:after="0"/>
        <w:ind w:left="284"/>
        <w:jc w:val="center"/>
        <w:rPr>
          <w:rFonts w:ascii="Arial" w:hAnsi="Arial" w:cs="Arial"/>
          <w:sz w:val="24"/>
          <w:szCs w:val="24"/>
        </w:rPr>
      </w:pPr>
      <w:r>
        <w:rPr>
          <w:rFonts w:ascii="Arial" w:hAnsi="Arial" w:cs="Arial"/>
          <w:sz w:val="24"/>
          <w:szCs w:val="24"/>
        </w:rPr>
        <w:t>Lenilson Marcos Ferreira</w:t>
      </w:r>
    </w:p>
    <w:p w14:paraId="39C4FC72" w14:textId="77777777" w:rsidR="00696E5D" w:rsidRDefault="0072189B" w:rsidP="00696E5D">
      <w:pPr>
        <w:spacing w:after="0"/>
        <w:ind w:left="284"/>
        <w:jc w:val="center"/>
        <w:rPr>
          <w:rFonts w:ascii="Arial" w:hAnsi="Arial" w:cs="Arial"/>
          <w:sz w:val="24"/>
          <w:szCs w:val="24"/>
        </w:rPr>
      </w:pPr>
      <w:r>
        <w:rPr>
          <w:rFonts w:ascii="Arial" w:hAnsi="Arial" w:cs="Arial"/>
          <w:sz w:val="24"/>
          <w:szCs w:val="24"/>
        </w:rPr>
        <w:t>Presidente da Câma</w:t>
      </w:r>
      <w:r w:rsidR="00696E5D" w:rsidRPr="00C2747D">
        <w:rPr>
          <w:rFonts w:ascii="Arial" w:hAnsi="Arial" w:cs="Arial"/>
          <w:sz w:val="24"/>
          <w:szCs w:val="24"/>
        </w:rPr>
        <w:t>ra Municipal</w:t>
      </w:r>
    </w:p>
    <w:p w14:paraId="55157C87" w14:textId="77777777" w:rsidR="005211E3" w:rsidRPr="00C2747D" w:rsidRDefault="005211E3" w:rsidP="00696E5D">
      <w:pPr>
        <w:spacing w:after="0"/>
        <w:ind w:left="284"/>
        <w:jc w:val="center"/>
        <w:rPr>
          <w:rFonts w:ascii="Arial" w:hAnsi="Arial" w:cs="Arial"/>
          <w:sz w:val="24"/>
          <w:szCs w:val="24"/>
        </w:rPr>
      </w:pPr>
    </w:p>
    <w:p w14:paraId="34571C16" w14:textId="77777777" w:rsidR="00AF1CA4" w:rsidRPr="00C2747D" w:rsidRDefault="00AF1CA4" w:rsidP="00696E5D">
      <w:pPr>
        <w:ind w:left="284"/>
        <w:jc w:val="both"/>
        <w:rPr>
          <w:rFonts w:ascii="Arial" w:hAnsi="Arial" w:cs="Arial"/>
          <w:sz w:val="24"/>
          <w:szCs w:val="24"/>
        </w:rPr>
      </w:pPr>
    </w:p>
    <w:p w14:paraId="0CDD580E" w14:textId="77777777" w:rsidR="009E77F8" w:rsidRDefault="009E77F8" w:rsidP="00385150">
      <w:pPr>
        <w:tabs>
          <w:tab w:val="left" w:pos="1035"/>
        </w:tabs>
        <w:spacing w:after="0"/>
        <w:rPr>
          <w:rFonts w:ascii="Arial" w:hAnsi="Arial" w:cs="Arial"/>
          <w:sz w:val="24"/>
          <w:szCs w:val="24"/>
        </w:rPr>
      </w:pPr>
    </w:p>
    <w:p w14:paraId="2287BF52" w14:textId="77777777" w:rsidR="009E77F8" w:rsidRDefault="009E77F8" w:rsidP="00385150">
      <w:pPr>
        <w:tabs>
          <w:tab w:val="left" w:pos="1035"/>
        </w:tabs>
        <w:spacing w:after="0"/>
        <w:rPr>
          <w:rFonts w:ascii="Arial" w:hAnsi="Arial" w:cs="Arial"/>
          <w:sz w:val="24"/>
          <w:szCs w:val="24"/>
        </w:rPr>
      </w:pPr>
    </w:p>
    <w:p w14:paraId="4CC36309" w14:textId="77777777" w:rsidR="009E77F8" w:rsidRDefault="009E77F8" w:rsidP="00385150">
      <w:pPr>
        <w:tabs>
          <w:tab w:val="left" w:pos="1035"/>
        </w:tabs>
        <w:spacing w:after="0"/>
        <w:rPr>
          <w:rFonts w:ascii="Arial" w:hAnsi="Arial" w:cs="Arial"/>
          <w:sz w:val="24"/>
          <w:szCs w:val="24"/>
        </w:rPr>
      </w:pPr>
    </w:p>
    <w:p w14:paraId="7EBB3D96" w14:textId="77777777" w:rsidR="009E77F8" w:rsidRDefault="009E77F8" w:rsidP="00385150">
      <w:pPr>
        <w:tabs>
          <w:tab w:val="left" w:pos="1035"/>
        </w:tabs>
        <w:spacing w:after="0"/>
        <w:rPr>
          <w:rFonts w:ascii="Arial" w:hAnsi="Arial" w:cs="Arial"/>
          <w:sz w:val="24"/>
          <w:szCs w:val="24"/>
        </w:rPr>
      </w:pPr>
    </w:p>
    <w:p w14:paraId="7036A437" w14:textId="77777777" w:rsidR="009E77F8" w:rsidRDefault="009E77F8" w:rsidP="00385150">
      <w:pPr>
        <w:tabs>
          <w:tab w:val="left" w:pos="1035"/>
        </w:tabs>
        <w:spacing w:after="0"/>
        <w:rPr>
          <w:rFonts w:ascii="Arial" w:hAnsi="Arial" w:cs="Arial"/>
          <w:sz w:val="24"/>
          <w:szCs w:val="24"/>
        </w:rPr>
      </w:pPr>
    </w:p>
    <w:p w14:paraId="7B46D494" w14:textId="77777777" w:rsidR="009E77F8" w:rsidRDefault="009E77F8" w:rsidP="00385150">
      <w:pPr>
        <w:tabs>
          <w:tab w:val="left" w:pos="1035"/>
        </w:tabs>
        <w:spacing w:after="0"/>
        <w:rPr>
          <w:rFonts w:ascii="Arial" w:hAnsi="Arial" w:cs="Arial"/>
          <w:sz w:val="24"/>
          <w:szCs w:val="24"/>
        </w:rPr>
      </w:pPr>
    </w:p>
    <w:p w14:paraId="675622AE" w14:textId="77777777" w:rsidR="009E77F8" w:rsidRDefault="009E77F8" w:rsidP="00385150">
      <w:pPr>
        <w:tabs>
          <w:tab w:val="left" w:pos="1035"/>
        </w:tabs>
        <w:spacing w:after="0"/>
        <w:rPr>
          <w:rFonts w:ascii="Arial" w:hAnsi="Arial" w:cs="Arial"/>
          <w:sz w:val="24"/>
          <w:szCs w:val="24"/>
        </w:rPr>
      </w:pPr>
    </w:p>
    <w:p w14:paraId="6E7D6338" w14:textId="77777777" w:rsidR="009E77F8" w:rsidRDefault="009E77F8" w:rsidP="00385150">
      <w:pPr>
        <w:tabs>
          <w:tab w:val="left" w:pos="1035"/>
        </w:tabs>
        <w:spacing w:after="0"/>
        <w:rPr>
          <w:rFonts w:ascii="Arial" w:hAnsi="Arial" w:cs="Arial"/>
          <w:sz w:val="24"/>
          <w:szCs w:val="24"/>
        </w:rPr>
      </w:pPr>
    </w:p>
    <w:p w14:paraId="5B545EC4" w14:textId="77777777" w:rsidR="009E77F8" w:rsidRDefault="009E77F8" w:rsidP="00385150">
      <w:pPr>
        <w:tabs>
          <w:tab w:val="left" w:pos="1035"/>
        </w:tabs>
        <w:spacing w:after="0"/>
        <w:rPr>
          <w:rFonts w:ascii="Arial" w:hAnsi="Arial" w:cs="Arial"/>
          <w:sz w:val="24"/>
          <w:szCs w:val="24"/>
        </w:rPr>
      </w:pPr>
    </w:p>
    <w:p w14:paraId="4EC4761F" w14:textId="77777777" w:rsidR="009E77F8" w:rsidRDefault="009E77F8" w:rsidP="00385150">
      <w:pPr>
        <w:tabs>
          <w:tab w:val="left" w:pos="1035"/>
        </w:tabs>
        <w:spacing w:after="0"/>
        <w:rPr>
          <w:rFonts w:ascii="Arial" w:hAnsi="Arial" w:cs="Arial"/>
          <w:sz w:val="24"/>
          <w:szCs w:val="24"/>
        </w:rPr>
      </w:pPr>
    </w:p>
    <w:p w14:paraId="61F452D5" w14:textId="77777777" w:rsidR="009E77F8" w:rsidRDefault="009E77F8" w:rsidP="00385150">
      <w:pPr>
        <w:tabs>
          <w:tab w:val="left" w:pos="1035"/>
        </w:tabs>
        <w:spacing w:after="0"/>
        <w:rPr>
          <w:rFonts w:ascii="Arial" w:hAnsi="Arial" w:cs="Arial"/>
          <w:sz w:val="24"/>
          <w:szCs w:val="24"/>
        </w:rPr>
      </w:pPr>
    </w:p>
    <w:p w14:paraId="751AB1D5" w14:textId="77777777" w:rsidR="009E77F8" w:rsidRDefault="009E77F8" w:rsidP="00385150">
      <w:pPr>
        <w:tabs>
          <w:tab w:val="left" w:pos="1035"/>
        </w:tabs>
        <w:spacing w:after="0"/>
        <w:rPr>
          <w:rFonts w:ascii="Arial" w:hAnsi="Arial" w:cs="Arial"/>
          <w:sz w:val="24"/>
          <w:szCs w:val="24"/>
        </w:rPr>
      </w:pPr>
    </w:p>
    <w:p w14:paraId="7E76855E" w14:textId="77777777" w:rsidR="009E77F8" w:rsidRDefault="009E77F8" w:rsidP="00385150">
      <w:pPr>
        <w:tabs>
          <w:tab w:val="left" w:pos="1035"/>
        </w:tabs>
        <w:spacing w:after="0"/>
        <w:rPr>
          <w:rFonts w:ascii="Arial" w:hAnsi="Arial" w:cs="Arial"/>
          <w:sz w:val="24"/>
          <w:szCs w:val="24"/>
        </w:rPr>
      </w:pPr>
    </w:p>
    <w:p w14:paraId="23E76FE5" w14:textId="77777777" w:rsidR="009E77F8" w:rsidRDefault="009E77F8" w:rsidP="00385150">
      <w:pPr>
        <w:tabs>
          <w:tab w:val="left" w:pos="1035"/>
        </w:tabs>
        <w:spacing w:after="0"/>
        <w:rPr>
          <w:rFonts w:ascii="Arial" w:hAnsi="Arial" w:cs="Arial"/>
          <w:sz w:val="24"/>
          <w:szCs w:val="24"/>
        </w:rPr>
      </w:pPr>
    </w:p>
    <w:p w14:paraId="00BC6AB4" w14:textId="77777777" w:rsidR="00385150" w:rsidRPr="00C2747D" w:rsidRDefault="00AF1CA4" w:rsidP="00385150">
      <w:pPr>
        <w:tabs>
          <w:tab w:val="left" w:pos="1035"/>
        </w:tabs>
        <w:spacing w:after="0"/>
        <w:rPr>
          <w:rFonts w:ascii="Arial" w:hAnsi="Arial" w:cs="Arial"/>
          <w:sz w:val="24"/>
          <w:szCs w:val="24"/>
        </w:rPr>
      </w:pPr>
      <w:r w:rsidRPr="00C2747D">
        <w:rPr>
          <w:rFonts w:ascii="Arial" w:hAnsi="Arial" w:cs="Arial"/>
          <w:sz w:val="24"/>
          <w:szCs w:val="24"/>
        </w:rPr>
        <w:t xml:space="preserve">Certifico que publiquei a Portaria </w:t>
      </w:r>
    </w:p>
    <w:p w14:paraId="57562BF1" w14:textId="71652C01" w:rsidR="00AF1CA4" w:rsidRPr="00C2747D" w:rsidRDefault="009E77F8" w:rsidP="00385150">
      <w:pPr>
        <w:tabs>
          <w:tab w:val="left" w:pos="1035"/>
        </w:tabs>
        <w:spacing w:after="0"/>
        <w:rPr>
          <w:rFonts w:ascii="Arial" w:hAnsi="Arial" w:cs="Arial"/>
          <w:sz w:val="24"/>
          <w:szCs w:val="24"/>
        </w:rPr>
      </w:pPr>
      <w:r>
        <w:rPr>
          <w:rFonts w:ascii="Arial" w:hAnsi="Arial" w:cs="Arial"/>
          <w:sz w:val="24"/>
          <w:szCs w:val="24"/>
        </w:rPr>
        <w:t xml:space="preserve">em </w:t>
      </w:r>
      <w:r w:rsidR="00797F85">
        <w:rPr>
          <w:rFonts w:ascii="Arial" w:hAnsi="Arial" w:cs="Arial"/>
          <w:sz w:val="24"/>
          <w:szCs w:val="24"/>
        </w:rPr>
        <w:t>28</w:t>
      </w:r>
      <w:r>
        <w:rPr>
          <w:rFonts w:ascii="Arial" w:hAnsi="Arial" w:cs="Arial"/>
          <w:sz w:val="24"/>
          <w:szCs w:val="24"/>
        </w:rPr>
        <w:t xml:space="preserve"> de </w:t>
      </w:r>
      <w:r w:rsidR="00615532">
        <w:rPr>
          <w:rFonts w:ascii="Arial" w:hAnsi="Arial" w:cs="Arial"/>
          <w:sz w:val="24"/>
          <w:szCs w:val="24"/>
        </w:rPr>
        <w:t>junho</w:t>
      </w:r>
      <w:r>
        <w:rPr>
          <w:rFonts w:ascii="Arial" w:hAnsi="Arial" w:cs="Arial"/>
          <w:sz w:val="24"/>
          <w:szCs w:val="24"/>
        </w:rPr>
        <w:t xml:space="preserve"> de 202</w:t>
      </w:r>
      <w:r w:rsidR="008D338A">
        <w:rPr>
          <w:rFonts w:ascii="Arial" w:hAnsi="Arial" w:cs="Arial"/>
          <w:sz w:val="24"/>
          <w:szCs w:val="24"/>
        </w:rPr>
        <w:t>3</w:t>
      </w:r>
      <w:r w:rsidR="00AF1CA4" w:rsidRPr="00C2747D">
        <w:rPr>
          <w:rFonts w:ascii="Arial" w:hAnsi="Arial" w:cs="Arial"/>
          <w:sz w:val="24"/>
          <w:szCs w:val="24"/>
        </w:rPr>
        <w:t>.</w:t>
      </w:r>
    </w:p>
    <w:p w14:paraId="1FE0B15E" w14:textId="77777777" w:rsidR="009E77F8" w:rsidRDefault="009E77F8" w:rsidP="009E77F8">
      <w:pPr>
        <w:tabs>
          <w:tab w:val="left" w:pos="1035"/>
        </w:tabs>
        <w:spacing w:after="0"/>
        <w:rPr>
          <w:rFonts w:ascii="Arial" w:hAnsi="Arial" w:cs="Arial"/>
          <w:sz w:val="24"/>
          <w:szCs w:val="24"/>
        </w:rPr>
      </w:pPr>
    </w:p>
    <w:p w14:paraId="0A0128E9" w14:textId="77777777" w:rsidR="00696E5D" w:rsidRPr="00C2747D" w:rsidRDefault="00AF1CA4" w:rsidP="009E77F8">
      <w:pPr>
        <w:tabs>
          <w:tab w:val="left" w:pos="1035"/>
        </w:tabs>
        <w:spacing w:after="0"/>
        <w:rPr>
          <w:rFonts w:ascii="Arial" w:hAnsi="Arial" w:cs="Arial"/>
          <w:sz w:val="24"/>
          <w:szCs w:val="24"/>
        </w:rPr>
      </w:pPr>
      <w:r w:rsidRPr="00C2747D">
        <w:rPr>
          <w:rFonts w:ascii="Arial" w:hAnsi="Arial" w:cs="Arial"/>
          <w:sz w:val="24"/>
          <w:szCs w:val="24"/>
        </w:rPr>
        <w:t>Funcionário (</w:t>
      </w:r>
      <w:proofErr w:type="gramStart"/>
      <w:r w:rsidRPr="00C2747D">
        <w:rPr>
          <w:rFonts w:ascii="Arial" w:hAnsi="Arial" w:cs="Arial"/>
          <w:sz w:val="24"/>
          <w:szCs w:val="24"/>
        </w:rPr>
        <w:t>a)</w:t>
      </w:r>
      <w:r w:rsidR="009E77F8">
        <w:rPr>
          <w:rFonts w:ascii="Arial" w:hAnsi="Arial" w:cs="Arial"/>
          <w:sz w:val="24"/>
          <w:szCs w:val="24"/>
        </w:rPr>
        <w:t xml:space="preserve">  </w:t>
      </w:r>
      <w:r w:rsidRPr="00C2747D">
        <w:rPr>
          <w:rFonts w:ascii="Arial" w:hAnsi="Arial" w:cs="Arial"/>
          <w:sz w:val="24"/>
          <w:szCs w:val="24"/>
        </w:rPr>
        <w:t>_</w:t>
      </w:r>
      <w:proofErr w:type="gramEnd"/>
      <w:r w:rsidRPr="00C2747D">
        <w:rPr>
          <w:rFonts w:ascii="Arial" w:hAnsi="Arial" w:cs="Arial"/>
          <w:sz w:val="24"/>
          <w:szCs w:val="24"/>
        </w:rPr>
        <w:t>_____________</w:t>
      </w:r>
      <w:r w:rsidR="009E77F8">
        <w:rPr>
          <w:rFonts w:ascii="Arial" w:hAnsi="Arial" w:cs="Arial"/>
          <w:sz w:val="24"/>
          <w:szCs w:val="24"/>
        </w:rPr>
        <w:t>________________</w:t>
      </w:r>
    </w:p>
    <w:sectPr w:rsidR="00696E5D" w:rsidRPr="00C2747D" w:rsidSect="0072189B">
      <w:pgSz w:w="11906" w:h="16838"/>
      <w:pgMar w:top="283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E5D"/>
    <w:rsid w:val="0006606D"/>
    <w:rsid w:val="00155A7D"/>
    <w:rsid w:val="00197F14"/>
    <w:rsid w:val="001D2516"/>
    <w:rsid w:val="00263A53"/>
    <w:rsid w:val="00291EA7"/>
    <w:rsid w:val="002B537D"/>
    <w:rsid w:val="00374565"/>
    <w:rsid w:val="00377CF2"/>
    <w:rsid w:val="00385150"/>
    <w:rsid w:val="003A4F72"/>
    <w:rsid w:val="004011D6"/>
    <w:rsid w:val="00494B4E"/>
    <w:rsid w:val="004F41F1"/>
    <w:rsid w:val="004F6B26"/>
    <w:rsid w:val="00513B9A"/>
    <w:rsid w:val="005211E3"/>
    <w:rsid w:val="00552D9A"/>
    <w:rsid w:val="00585ACF"/>
    <w:rsid w:val="00594889"/>
    <w:rsid w:val="00615532"/>
    <w:rsid w:val="00672750"/>
    <w:rsid w:val="00696E5D"/>
    <w:rsid w:val="00715579"/>
    <w:rsid w:val="0072189B"/>
    <w:rsid w:val="00797F85"/>
    <w:rsid w:val="00837352"/>
    <w:rsid w:val="008D338A"/>
    <w:rsid w:val="00996047"/>
    <w:rsid w:val="009D34E3"/>
    <w:rsid w:val="009E77F8"/>
    <w:rsid w:val="00AF1CA4"/>
    <w:rsid w:val="00C2747D"/>
    <w:rsid w:val="00C60BE5"/>
    <w:rsid w:val="00C743C9"/>
    <w:rsid w:val="00CA248B"/>
    <w:rsid w:val="00DF6494"/>
    <w:rsid w:val="00E4208F"/>
    <w:rsid w:val="00FD2A95"/>
    <w:rsid w:val="00FE05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05DD3"/>
  <w15:docId w15:val="{D768254A-6FCD-4874-B0C0-DA859272F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51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91E2C-BCE9-4A7F-A11B-28A857D9A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265</Words>
  <Characters>1432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Windows</cp:lastModifiedBy>
  <cp:revision>2</cp:revision>
  <cp:lastPrinted>2023-06-13T22:33:00Z</cp:lastPrinted>
  <dcterms:created xsi:type="dcterms:W3CDTF">2023-06-29T20:33:00Z</dcterms:created>
  <dcterms:modified xsi:type="dcterms:W3CDTF">2023-06-29T20:33:00Z</dcterms:modified>
</cp:coreProperties>
</file>